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006F" w14:textId="77777777" w:rsidR="005F1B72" w:rsidRPr="00BB7D1E" w:rsidRDefault="005F1B72" w:rsidP="005F1B72">
      <w:pPr>
        <w:rPr>
          <w:rFonts w:ascii="Inter 28pt" w:hAnsi="Inter 28pt" w:cstheme="minorBidi"/>
        </w:rPr>
        <w:sectPr w:rsidR="005F1B72" w:rsidRPr="00BB7D1E" w:rsidSect="0081103E">
          <w:headerReference w:type="default" r:id="rId11"/>
          <w:footerReference w:type="default" r:id="rId12"/>
          <w:type w:val="continuous"/>
          <w:pgSz w:w="11907" w:h="16840"/>
          <w:pgMar w:top="3686" w:right="680" w:bottom="567" w:left="964" w:header="709" w:footer="709" w:gutter="0"/>
          <w:cols w:space="708"/>
        </w:sectPr>
      </w:pPr>
    </w:p>
    <w:p w14:paraId="580A8F92" w14:textId="35EB22A5" w:rsidR="005F1B72" w:rsidRPr="00BB7D1E" w:rsidRDefault="00BB5229" w:rsidP="005F1B72">
      <w:pPr>
        <w:spacing w:line="276" w:lineRule="auto"/>
        <w:rPr>
          <w:rFonts w:ascii="Inter 28pt" w:hAnsi="Inter 28pt" w:cstheme="minorBidi"/>
          <w:sz w:val="24"/>
          <w:szCs w:val="24"/>
        </w:rPr>
      </w:pPr>
      <w:r>
        <w:rPr>
          <w:rFonts w:ascii="Inter 28pt" w:hAnsi="Inter 28pt"/>
          <w:sz w:val="24"/>
        </w:rPr>
        <w:t>Optimálna účinnosť, bezpečnosť a pohodlie</w:t>
      </w:r>
    </w:p>
    <w:p w14:paraId="2832A770" w14:textId="60C248E2" w:rsidR="005F1B72" w:rsidRPr="00BB7D1E" w:rsidRDefault="00021B62" w:rsidP="008140D8">
      <w:pPr>
        <w:spacing w:line="276" w:lineRule="auto"/>
        <w:rPr>
          <w:rFonts w:ascii="Inter 28pt" w:hAnsi="Inter 28pt" w:cstheme="minorBidi"/>
          <w:b/>
          <w:sz w:val="32"/>
          <w:szCs w:val="32"/>
        </w:rPr>
      </w:pPr>
      <w:r>
        <w:rPr>
          <w:rFonts w:ascii="Inter 28pt" w:hAnsi="Inter 28pt"/>
          <w:b/>
          <w:sz w:val="32"/>
        </w:rPr>
        <w:t>Nová generácia DAF XD a XF Electric stanovujú štandard</w:t>
      </w:r>
    </w:p>
    <w:p w14:paraId="48429200" w14:textId="3AF64D26" w:rsidR="008140D8" w:rsidRPr="00BB7D1E" w:rsidRDefault="00BF39AF" w:rsidP="008140D8">
      <w:pPr>
        <w:pStyle w:val="Body"/>
        <w:spacing w:before="240" w:line="360" w:lineRule="auto"/>
        <w:rPr>
          <w:rFonts w:ascii="Inter 28pt" w:hAnsi="Inter 28pt" w:cstheme="minorBidi"/>
          <w:b/>
          <w:sz w:val="24"/>
          <w:szCs w:val="24"/>
        </w:rPr>
      </w:pPr>
      <w:r>
        <w:rPr>
          <w:rFonts w:ascii="Inter 28pt" w:hAnsi="Inter 28pt"/>
          <w:b/>
          <w:sz w:val="24"/>
        </w:rPr>
        <w:t>Spoločnosť DAF Trucks spúšťa sériovú výrobu plne elektrických modelov DAF XD a XF Electric. Nové pokročilé hnacie sústavy v kombinácii s mimoriadne aerodynamickým dizajnom vozidiel umožňujú dosiahnuť dojazd s nulovými emisiami viac ako 500 kilometrov na jedno nabitie akumulátora. Okrem toho stanovujú nový štandard z hľadiska bezpečnosti a pohodlia.</w:t>
      </w:r>
    </w:p>
    <w:p w14:paraId="78238CFB" w14:textId="77777777" w:rsidR="006F6A21" w:rsidRPr="00BB7D1E" w:rsidRDefault="006F6A21" w:rsidP="00E01B91">
      <w:pPr>
        <w:pStyle w:val="Body"/>
        <w:spacing w:line="360" w:lineRule="auto"/>
        <w:rPr>
          <w:rFonts w:ascii="Inter 28pt" w:hAnsi="Inter 28pt" w:cstheme="minorBidi"/>
          <w:b/>
          <w:sz w:val="24"/>
          <w:szCs w:val="24"/>
        </w:rPr>
      </w:pPr>
    </w:p>
    <w:p w14:paraId="43B82D09" w14:textId="17888F4C" w:rsidR="005676A4" w:rsidRPr="00BB7D1E" w:rsidRDefault="009A3F05"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Ultramoderné pohonné jednotky PACCAR EX-D1 a PACCAR EX-D2</w:t>
      </w:r>
    </w:p>
    <w:p w14:paraId="0BA4837F" w14:textId="44D598CC" w:rsidR="005676A4" w:rsidRPr="00BB7D1E" w:rsidRDefault="005676A4"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Výkon 170 kW (230 k) až 350 kW (480 k)</w:t>
      </w:r>
    </w:p>
    <w:p w14:paraId="17B1791F" w14:textId="511A432B" w:rsidR="006F6A21" w:rsidRPr="00BB7D1E" w:rsidRDefault="004E38F2" w:rsidP="00E01B91">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Trojstupňová prevodovka so súpravou planétových prevodov: nízka hmotnosť, vysoká účinnosť, pohodlné a mimoriadne rýchle radenie</w:t>
      </w:r>
    </w:p>
    <w:p w14:paraId="2994FBFE" w14:textId="40C66F88" w:rsidR="00D85BC0" w:rsidRPr="00BB7D1E" w:rsidRDefault="00D85BC0" w:rsidP="00E01B91">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Mimoriadne nízka spotreba energie</w:t>
      </w:r>
    </w:p>
    <w:p w14:paraId="41554EB7" w14:textId="63F7E16B" w:rsidR="005676A4" w:rsidRPr="00BB7D1E" w:rsidRDefault="00D10EEE"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Modulárne akumulátory na mieru</w:t>
      </w:r>
    </w:p>
    <w:p w14:paraId="0A979F60" w14:textId="68F92949" w:rsidR="00D85BC0" w:rsidRPr="00BB7D1E" w:rsidRDefault="00D10EEE"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Konfigurácie s dvoma až piatimi akumulátormi: od 210 do 525 kWh</w:t>
      </w:r>
    </w:p>
    <w:p w14:paraId="6DC7146D" w14:textId="2664EA76"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 xml:space="preserve">Dojazd s nulovými emisiami od 200 </w:t>
      </w:r>
      <w:r w:rsidR="00846087">
        <w:rPr>
          <w:rFonts w:ascii="Inter 28pt" w:hAnsi="Inter 28pt"/>
          <w:sz w:val="24"/>
        </w:rPr>
        <w:t xml:space="preserve">až </w:t>
      </w:r>
      <w:r w:rsidR="00846087" w:rsidRPr="00846087">
        <w:rPr>
          <w:rFonts w:ascii="Inter 28pt" w:hAnsi="Inter 28pt"/>
          <w:sz w:val="24"/>
        </w:rPr>
        <w:t xml:space="preserve">po viac než </w:t>
      </w:r>
      <w:r>
        <w:rPr>
          <w:rFonts w:ascii="Inter 28pt" w:hAnsi="Inter 28pt"/>
          <w:sz w:val="24"/>
        </w:rPr>
        <w:t>500 kilometrov</w:t>
      </w:r>
    </w:p>
    <w:p w14:paraId="7F74C842" w14:textId="1CA40C1E"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Inteligentný systém správy akumulátora</w:t>
      </w:r>
    </w:p>
    <w:p w14:paraId="463D1E86" w14:textId="584D47D6" w:rsidR="009A3F05" w:rsidRPr="00BB7D1E" w:rsidRDefault="002F6F8C"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Zostavené výlučne z batérií LFP</w:t>
      </w:r>
    </w:p>
    <w:p w14:paraId="31C8C7B5" w14:textId="589CCD95" w:rsidR="009A3F05" w:rsidRPr="00BB7D1E" w:rsidRDefault="009A3F05"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Neobsahujú kobalt ani nikel</w:t>
      </w:r>
    </w:p>
    <w:p w14:paraId="7EA23A19" w14:textId="1F3DEB17" w:rsidR="009A3F05" w:rsidRPr="00BB7D1E" w:rsidRDefault="009A3F05"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Dlhá životnosť, osemročná záruka</w:t>
      </w:r>
    </w:p>
    <w:p w14:paraId="16B3418C" w14:textId="427FDB91" w:rsidR="00DA3377" w:rsidRPr="00BB7D1E" w:rsidRDefault="00DA3377"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Nabíjateľné až na 100 % bez zníženia životnosti</w:t>
      </w:r>
    </w:p>
    <w:p w14:paraId="309BDEFF" w14:textId="0A02ADFF" w:rsidR="009A3F05" w:rsidRPr="00BB7D1E" w:rsidRDefault="00D10EE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Vynikajúca bezpečnosť</w:t>
      </w:r>
    </w:p>
    <w:p w14:paraId="599DE82C" w14:textId="46FDE1D4" w:rsidR="009A3F05" w:rsidRPr="00BB7D1E" w:rsidRDefault="009A3F05"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Vhodné na nabíjanie striedavým prúdom a rýchle nabíjanie jednosmerným prúdom</w:t>
      </w:r>
    </w:p>
    <w:p w14:paraId="34FC8A40" w14:textId="4B7B756C" w:rsidR="00785284" w:rsidRPr="00BB7D1E" w:rsidRDefault="00E96FD7"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t>Podvozky modelov XD a XF Electric umožňujú jednoduchú montáž karosérie</w:t>
      </w:r>
    </w:p>
    <w:p w14:paraId="0DAB151A" w14:textId="28BDC46B" w:rsidR="003B2430" w:rsidRPr="00BB7D1E" w:rsidRDefault="009A3F05"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Voliteľne je k dispozícii e-PTO s výkonom 650 V</w:t>
      </w:r>
    </w:p>
    <w:p w14:paraId="730582A7" w14:textId="20E713DC" w:rsidR="003D657A" w:rsidRPr="00BB7D1E" w:rsidRDefault="00EB4ADC"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 xml:space="preserve">Balík Bolt &amp; Play </w:t>
      </w:r>
      <w:r w:rsidR="003D657A">
        <w:rPr>
          <w:rFonts w:ascii="Inter 28pt" w:hAnsi="Inter 28pt"/>
          <w:sz w:val="24"/>
        </w:rPr>
        <w:t>pre bočné nakladače</w:t>
      </w:r>
    </w:p>
    <w:p w14:paraId="59257C5F" w14:textId="778B7793" w:rsidR="009A3F05" w:rsidRPr="00BB7D1E" w:rsidRDefault="009A3F05" w:rsidP="00E01B91">
      <w:pPr>
        <w:pStyle w:val="Body"/>
        <w:numPr>
          <w:ilvl w:val="0"/>
          <w:numId w:val="3"/>
        </w:numPr>
        <w:spacing w:line="360" w:lineRule="auto"/>
        <w:rPr>
          <w:rFonts w:ascii="Inter 28pt" w:hAnsi="Inter 28pt" w:cstheme="minorBidi"/>
          <w:bCs/>
          <w:sz w:val="24"/>
          <w:szCs w:val="24"/>
        </w:rPr>
      </w:pPr>
      <w:r>
        <w:rPr>
          <w:rFonts w:ascii="Inter 28pt" w:hAnsi="Inter 28pt"/>
          <w:sz w:val="24"/>
        </w:rPr>
        <w:lastRenderedPageBreak/>
        <w:t>Široká škála konfigurácií náprav a varianty kabíny</w:t>
      </w:r>
    </w:p>
    <w:p w14:paraId="5E59D282" w14:textId="77777777" w:rsidR="00D85BC0"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DAF XD a XF, ktoré majú v krvi určovať nový štandard</w:t>
      </w:r>
    </w:p>
    <w:p w14:paraId="75E937EB" w14:textId="4E94A50A" w:rsidR="009A3F05" w:rsidRPr="00BB7D1E" w:rsidRDefault="00D85BC0"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Elektrické modely sú k dispozícii ako ťahače aj sólo vozidlá s pevným podvozkom s pohonom 4 x 2, ako aj s pohonom 6 x 2 s riadenou tlačnou alebo vlečnou nápravou</w:t>
      </w:r>
    </w:p>
    <w:p w14:paraId="66B80D41" w14:textId="33E5529C" w:rsidR="00FD44EB" w:rsidRPr="00BB7D1E" w:rsidRDefault="00FD44EB" w:rsidP="00E01B91">
      <w:pPr>
        <w:pStyle w:val="Body"/>
        <w:numPr>
          <w:ilvl w:val="1"/>
          <w:numId w:val="3"/>
        </w:numPr>
        <w:spacing w:line="360" w:lineRule="auto"/>
        <w:rPr>
          <w:rFonts w:ascii="Inter 28pt" w:hAnsi="Inter 28pt" w:cstheme="minorBidi"/>
          <w:bCs/>
          <w:sz w:val="24"/>
          <w:szCs w:val="24"/>
        </w:rPr>
      </w:pPr>
      <w:r>
        <w:rPr>
          <w:rFonts w:ascii="Inter 28pt" w:hAnsi="Inter 28pt"/>
          <w:sz w:val="24"/>
        </w:rPr>
        <w:t>Celková prípustná hmotnosť až do 50 ton</w:t>
      </w:r>
    </w:p>
    <w:p w14:paraId="51753269" w14:textId="1F648372" w:rsidR="009A3F05" w:rsidRPr="00BB7D1E" w:rsidRDefault="009A3F05" w:rsidP="00191E03">
      <w:pPr>
        <w:pStyle w:val="Body"/>
        <w:numPr>
          <w:ilvl w:val="1"/>
          <w:numId w:val="3"/>
        </w:numPr>
        <w:spacing w:line="360" w:lineRule="auto"/>
        <w:rPr>
          <w:rFonts w:ascii="Inter 28pt" w:hAnsi="Inter 28pt" w:cstheme="minorBidi"/>
          <w:bCs/>
          <w:sz w:val="24"/>
          <w:szCs w:val="24"/>
        </w:rPr>
      </w:pPr>
      <w:r>
        <w:rPr>
          <w:rFonts w:ascii="Inter 28pt" w:hAnsi="Inter 28pt"/>
          <w:sz w:val="24"/>
        </w:rPr>
        <w:t>Denná kabína, kabína na spanie a vysoká kabína na spanie</w:t>
      </w:r>
    </w:p>
    <w:p w14:paraId="5F02D51C" w14:textId="1070AEF8" w:rsidR="004B034E" w:rsidRPr="00BB7D1E" w:rsidRDefault="004B034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Znížená poloha kabíny v kombinácii s veľkým čelným sklom a nízko položenými spodnými hranami okien pre neprekonateľný priamy výhľad</w:t>
      </w:r>
    </w:p>
    <w:p w14:paraId="043B4BBC" w14:textId="50527ECF" w:rsidR="004B034E" w:rsidRPr="00BB7D1E" w:rsidRDefault="004B034E"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Prvotriedny nepriamy výhľad zabezpečujú systémy DAF Digital Vision a DAF Corner View</w:t>
      </w:r>
    </w:p>
    <w:p w14:paraId="03ACA354" w14:textId="6657733D" w:rsidR="004B034E" w:rsidRPr="00BB7D1E" w:rsidRDefault="00147C70"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Výnimočná jednoduchosť používania a dokonalý jazdný komfort</w:t>
      </w:r>
    </w:p>
    <w:p w14:paraId="7859F41B" w14:textId="07D7BDC5" w:rsidR="002E2260" w:rsidRPr="00BB7D1E" w:rsidRDefault="002E2260" w:rsidP="00E01B91">
      <w:pPr>
        <w:pStyle w:val="Body"/>
        <w:numPr>
          <w:ilvl w:val="2"/>
          <w:numId w:val="3"/>
        </w:numPr>
        <w:spacing w:line="360" w:lineRule="auto"/>
        <w:rPr>
          <w:rFonts w:ascii="Inter 28pt" w:hAnsi="Inter 28pt" w:cstheme="minorBidi"/>
          <w:bCs/>
          <w:sz w:val="24"/>
          <w:szCs w:val="24"/>
        </w:rPr>
      </w:pPr>
      <w:r>
        <w:rPr>
          <w:rFonts w:ascii="Inter 28pt" w:hAnsi="Inter 28pt"/>
          <w:sz w:val="24"/>
        </w:rPr>
        <w:t>Jednopedálové ovládanie</w:t>
      </w:r>
    </w:p>
    <w:p w14:paraId="22E33ED4" w14:textId="7A97D7A0" w:rsidR="003B2430" w:rsidRPr="001F4C55" w:rsidRDefault="00147C70" w:rsidP="00E01B91">
      <w:pPr>
        <w:pStyle w:val="Body"/>
        <w:numPr>
          <w:ilvl w:val="1"/>
          <w:numId w:val="3"/>
        </w:numPr>
        <w:spacing w:line="360" w:lineRule="auto"/>
        <w:jc w:val="both"/>
        <w:rPr>
          <w:rFonts w:ascii="Inter 28pt" w:hAnsi="Inter 28pt" w:cstheme="minorBidi"/>
          <w:bCs/>
          <w:sz w:val="24"/>
          <w:szCs w:val="24"/>
        </w:rPr>
      </w:pPr>
      <w:r>
        <w:rPr>
          <w:rFonts w:ascii="Inter 28pt" w:hAnsi="Inter 28pt"/>
          <w:sz w:val="24"/>
        </w:rPr>
        <w:t>Jemné modré prvky exteriéru aj interiéru</w:t>
      </w:r>
    </w:p>
    <w:p w14:paraId="0D00D531" w14:textId="262D0900" w:rsidR="00CC03F4" w:rsidRPr="00BB7D1E" w:rsidRDefault="00CC03F4" w:rsidP="00CC03F4">
      <w:pPr>
        <w:pStyle w:val="Body"/>
        <w:spacing w:before="240" w:line="360" w:lineRule="auto"/>
        <w:rPr>
          <w:rFonts w:ascii="Inter 28pt" w:hAnsi="Inter 28pt" w:cstheme="minorBidi"/>
          <w:bCs/>
          <w:sz w:val="24"/>
          <w:szCs w:val="24"/>
        </w:rPr>
      </w:pPr>
      <w:r>
        <w:rPr>
          <w:rFonts w:ascii="Inter 28pt" w:hAnsi="Inter 28pt"/>
          <w:sz w:val="24"/>
        </w:rPr>
        <w:t>Spoločnosť DAF Trucks bola v roku 2018 prvým výrobcom nákladných vozidiel v Európe, ktorý uviedol na trh plne elektrické distribučné nákladné vozidlo. Odvtedy poprední dopravcovia v celej Európe uviedli do prevádzky desiatky ťahačov a sólo vozidiel s nulovými emisiami CF Electric a LF Electric. Tieto nákladné vozidlá sa používajú na zásobovanie supermarketov, prepravu kontajnerov a zber odpadu v mestských oblastiach.</w:t>
      </w:r>
    </w:p>
    <w:p w14:paraId="6FD6CC76" w14:textId="0EB152FA" w:rsidR="00CC03F4" w:rsidRPr="00BB7D1E" w:rsidRDefault="00CC03F4" w:rsidP="00CC03F4">
      <w:pPr>
        <w:pStyle w:val="Body"/>
        <w:spacing w:before="240" w:line="360" w:lineRule="auto"/>
        <w:rPr>
          <w:rFonts w:ascii="Inter 28pt" w:hAnsi="Inter 28pt" w:cstheme="minorBidi"/>
          <w:bCs/>
          <w:sz w:val="24"/>
          <w:szCs w:val="24"/>
        </w:rPr>
      </w:pPr>
      <w:r>
        <w:rPr>
          <w:rFonts w:ascii="Inter 28pt" w:hAnsi="Inter 28pt"/>
          <w:sz w:val="24"/>
        </w:rPr>
        <w:t>Vďaka novej generácii DAF XD Electric a XF Electric spoločnosť DAF posúva plne elektrickú dopravu na novú úroveň. Obe inovatívne série vozidiel vychádzajú z viacnásobne ocenených sérií XD a XF. Ponúkajú rovnakú bezkonkurenčnú kvalitu, účinnosť a bezpečnosť v kombinácii s ohromným pohodlím vodiča.</w:t>
      </w:r>
    </w:p>
    <w:p w14:paraId="004C3AFF" w14:textId="5192A4DE" w:rsidR="002D30D9" w:rsidRPr="00BB7D1E" w:rsidRDefault="00D85BC0" w:rsidP="002D30D9">
      <w:pPr>
        <w:pStyle w:val="Body"/>
        <w:spacing w:before="240" w:line="360" w:lineRule="auto"/>
        <w:rPr>
          <w:rFonts w:ascii="Inter 28pt" w:hAnsi="Inter 28pt" w:cstheme="minorBidi"/>
          <w:bCs/>
          <w:sz w:val="24"/>
          <w:szCs w:val="24"/>
        </w:rPr>
      </w:pPr>
      <w:bookmarkStart w:id="0" w:name="_Hlk108185938"/>
      <w:r>
        <w:rPr>
          <w:rFonts w:ascii="Inter 28pt" w:hAnsi="Inter 28pt"/>
          <w:b/>
          <w:sz w:val="24"/>
        </w:rPr>
        <w:t>Mimoriadne moderné pohonné jednotky</w:t>
      </w:r>
      <w:r>
        <w:rPr>
          <w:rFonts w:ascii="Inter 28pt" w:hAnsi="Inter 28pt"/>
          <w:b/>
          <w:sz w:val="24"/>
        </w:rPr>
        <w:br/>
      </w:r>
      <w:r>
        <w:rPr>
          <w:rFonts w:ascii="Inter 28pt" w:hAnsi="Inter 28pt"/>
          <w:sz w:val="24"/>
        </w:rPr>
        <w:t>Nové modely DAF XD Electric a DAF XF Electric sú poháňané úspornými a spoľahlivými pohonnými jednotkami s permanentným magnetom: PACCAR EX-D1 a PACCAR EX-D2, ktoré ponúkajú výkon od 170 kW/230 k do 350 kW/480 k.</w:t>
      </w:r>
    </w:p>
    <w:p w14:paraId="5A9B5552" w14:textId="7617C047" w:rsidR="003265C9" w:rsidRPr="00BB7D1E" w:rsidRDefault="0079079C" w:rsidP="002D30D9">
      <w:pPr>
        <w:pStyle w:val="Body"/>
        <w:spacing w:before="240" w:line="360" w:lineRule="auto"/>
        <w:rPr>
          <w:rFonts w:ascii="Inter 28pt" w:hAnsi="Inter 28pt" w:cstheme="minorBidi"/>
          <w:bCs/>
          <w:sz w:val="24"/>
          <w:szCs w:val="24"/>
        </w:rPr>
      </w:pPr>
      <w:r>
        <w:rPr>
          <w:rFonts w:ascii="Inter 28pt" w:hAnsi="Inter 28pt"/>
          <w:sz w:val="24"/>
        </w:rPr>
        <w:lastRenderedPageBreak/>
        <w:t>Pohonné jednotky sú mimoriadne kompaktné a pozostávajú z dvoch samostatných elektrických motorov a centrálnej integrovanej trojstupňovej prevodovky. Súprava planétových prevodov zabezpečuje, aby bol vždy zvolený správny prevodový pomer a aby sa pri čiastočnom zaťažení, ak je to možné, aktivoval len jeden z dvoch elektromotorov, čím sa dosiahne maximálna účinnosť. Akonáhle je potrebný väčší výkon a/alebo krútiaci moment, napríklad pri zrýchľovaní, jazde v kopcovitom teréne alebo pri rekuperačnom brzdení, okamžite a plynule sa aktivuje druhá časť pohonnej jednotky. Kompaktné riešenie s dvoma planétovými prevodovkami je zároveň výrazne ľahšie ako bežná prevodovka. Tým sa maximalizuje užitočné zaťaženie vozidla a zároveň je zabezpečené rýchle a mimoriadne pohodlné radenie.</w:t>
      </w:r>
    </w:p>
    <w:p w14:paraId="7B6AC133" w14:textId="33098614" w:rsidR="00AD7DA9" w:rsidRPr="00BB7D1E" w:rsidRDefault="00B017CA" w:rsidP="003265C9">
      <w:pPr>
        <w:pStyle w:val="Body"/>
        <w:spacing w:before="240" w:line="360" w:lineRule="auto"/>
        <w:rPr>
          <w:rFonts w:ascii="Inter 28pt" w:hAnsi="Inter 28pt" w:cstheme="minorBidi"/>
          <w:bCs/>
          <w:sz w:val="24"/>
          <w:szCs w:val="24"/>
        </w:rPr>
      </w:pPr>
      <w:r>
        <w:rPr>
          <w:rFonts w:ascii="Inter 28pt" w:hAnsi="Inter 28pt"/>
          <w:b/>
          <w:sz w:val="24"/>
        </w:rPr>
        <w:t>PACCAR EX-D1:</w:t>
      </w:r>
      <w:r>
        <w:rPr>
          <w:rFonts w:ascii="Inter 28pt" w:hAnsi="Inter 28pt"/>
          <w:sz w:val="24"/>
        </w:rPr>
        <w:t xml:space="preserve"> </w:t>
      </w:r>
      <w:r>
        <w:rPr>
          <w:rFonts w:ascii="Inter 28pt" w:hAnsi="Inter 28pt"/>
          <w:b/>
          <w:sz w:val="24"/>
        </w:rPr>
        <w:t>XD Electric</w:t>
      </w:r>
      <w:r>
        <w:rPr>
          <w:rFonts w:ascii="Inter 28pt" w:hAnsi="Inter 28pt"/>
          <w:b/>
          <w:sz w:val="24"/>
        </w:rPr>
        <w:br/>
      </w:r>
      <w:r>
        <w:rPr>
          <w:rFonts w:ascii="Inter 28pt" w:hAnsi="Inter 28pt"/>
          <w:sz w:val="24"/>
        </w:rPr>
        <w:t>Pohonná jednotka PACCAR EX-D1 sa dodáva v modeli DAF XD Electric na samostatné použitie s celkovou prípustnou hmotnosťou do 29 ton. Na výber sú tri varianty výkonu: 170 kW (230 k), 220 kW (300 k) a 270 kW (370 k), každý s maximálnym krútiacim momentom 1 500 Nm. Motory možno kombinovať s dvoma až piatimi akumulátormi s hrubou kapacitou od 210 kWh do 525 kWh. Pohonné jednotky PACCAR EX-D1 sú ideálne napríklad na zásobovanie obchodov a zber kontajnerov a odpadu. Maximálny rekuperačný brzdný výkon všetkých pohonných jednotiek PACCAR EX-D1 je 270 kW.</w:t>
      </w:r>
    </w:p>
    <w:p w14:paraId="3E3AAC8C" w14:textId="6C54527A" w:rsidR="00D372F3" w:rsidRPr="00BB7D1E" w:rsidRDefault="00B017CA" w:rsidP="00F244A3">
      <w:pPr>
        <w:pStyle w:val="Body"/>
        <w:spacing w:before="240" w:line="360" w:lineRule="auto"/>
        <w:rPr>
          <w:rFonts w:ascii="Inter 28pt" w:hAnsi="Inter 28pt" w:cstheme="minorBidi"/>
          <w:sz w:val="24"/>
          <w:szCs w:val="24"/>
        </w:rPr>
      </w:pPr>
      <w:r>
        <w:rPr>
          <w:rFonts w:ascii="Inter 28pt" w:hAnsi="Inter 28pt"/>
          <w:b/>
          <w:sz w:val="24"/>
        </w:rPr>
        <w:t>PACCAR EX-D2: XD a XF Electric</w:t>
      </w:r>
      <w:r>
        <w:rPr>
          <w:rFonts w:ascii="Inter 28pt" w:hAnsi="Inter 28pt"/>
          <w:b/>
          <w:sz w:val="24"/>
        </w:rPr>
        <w:br/>
      </w:r>
      <w:r>
        <w:rPr>
          <w:rFonts w:ascii="Inter 28pt" w:hAnsi="Inter 28pt"/>
          <w:sz w:val="24"/>
        </w:rPr>
        <w:t>Pre náročnejšie použitie ponúka spoločnosť DAF výkonnejší elektromotor PACCAR EX-D2. Ten je k dispozícii v modeloch XD a XF Electric a dodáva sa vo variantoch 270 kW (370 k), 310 kW (420 k) a 350 kW (480 k). Tieto pohonné jednotky ponúkajú pôsobivý krútiaci moment 2 400 Nm a sú vhodné pre vozidlá s celkovou prípustnou hmotnosťou do 50 ton. Pohonná jednotka sa dodáva s minimálne tromi a maximálne piatimi akumulátormi s celkovou kapacitou 315 kWh až 525 kWh. PACCAR EX-D2 s rekuperačným brzdným výkonom 350 kW je optimálnou voľbou pre prepravu s väčším zaťažením a na dlhšie vzdialenosti.</w:t>
      </w:r>
    </w:p>
    <w:p w14:paraId="23DEAEAE" w14:textId="37905C90" w:rsidR="00AD7DA9" w:rsidRPr="00BB7D1E" w:rsidRDefault="006D7DFC" w:rsidP="00437774">
      <w:pPr>
        <w:pStyle w:val="Body"/>
        <w:spacing w:before="240" w:line="360" w:lineRule="auto"/>
        <w:rPr>
          <w:rFonts w:ascii="Inter 28pt" w:hAnsi="Inter 28pt" w:cstheme="minorBidi"/>
          <w:sz w:val="24"/>
          <w:szCs w:val="24"/>
        </w:rPr>
      </w:pPr>
      <w:r>
        <w:br w:type="page"/>
      </w:r>
    </w:p>
    <w:tbl>
      <w:tblPr>
        <w:tblStyle w:val="Tabelraster"/>
        <w:tblpPr w:leftFromText="141" w:rightFromText="141" w:vertAnchor="text" w:horzAnchor="margin" w:tblpY="27"/>
        <w:tblW w:w="8889" w:type="dxa"/>
        <w:tblLayout w:type="fixed"/>
        <w:tblLook w:val="04A0" w:firstRow="1" w:lastRow="0" w:firstColumn="1" w:lastColumn="0" w:noHBand="0" w:noVBand="1"/>
      </w:tblPr>
      <w:tblGrid>
        <w:gridCol w:w="1271"/>
        <w:gridCol w:w="992"/>
        <w:gridCol w:w="1560"/>
        <w:gridCol w:w="1097"/>
        <w:gridCol w:w="1738"/>
        <w:gridCol w:w="2231"/>
      </w:tblGrid>
      <w:tr w:rsidR="00AD7DA9" w:rsidRPr="00BB7D1E" w14:paraId="3F40A977" w14:textId="77777777" w:rsidTr="004136C7">
        <w:tc>
          <w:tcPr>
            <w:tcW w:w="1271" w:type="dxa"/>
          </w:tcPr>
          <w:p w14:paraId="27D43DE4"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lastRenderedPageBreak/>
              <w:t>Typ vozidla</w:t>
            </w:r>
          </w:p>
        </w:tc>
        <w:tc>
          <w:tcPr>
            <w:tcW w:w="992" w:type="dxa"/>
          </w:tcPr>
          <w:p w14:paraId="14571971"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Elektrický motor</w:t>
            </w:r>
          </w:p>
        </w:tc>
        <w:tc>
          <w:tcPr>
            <w:tcW w:w="1560" w:type="dxa"/>
          </w:tcPr>
          <w:p w14:paraId="6C77ADB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Výkon motora</w:t>
            </w:r>
          </w:p>
        </w:tc>
        <w:tc>
          <w:tcPr>
            <w:tcW w:w="1097" w:type="dxa"/>
          </w:tcPr>
          <w:p w14:paraId="464FF8A8"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Krútiaci moment</w:t>
            </w:r>
          </w:p>
        </w:tc>
        <w:tc>
          <w:tcPr>
            <w:tcW w:w="1738" w:type="dxa"/>
          </w:tcPr>
          <w:p w14:paraId="05032146"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Počet akumulátorov</w:t>
            </w:r>
          </w:p>
        </w:tc>
        <w:tc>
          <w:tcPr>
            <w:tcW w:w="2231" w:type="dxa"/>
          </w:tcPr>
          <w:p w14:paraId="64201E8B" w14:textId="332DC199" w:rsidR="006D7DFC" w:rsidRPr="00BB7D1E" w:rsidRDefault="006D7DFC" w:rsidP="006D7DF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rPr>
            </w:pPr>
            <w:r>
              <w:rPr>
                <w:rFonts w:ascii="Inter 28pt" w:hAnsi="Inter 28pt"/>
                <w:sz w:val="18"/>
              </w:rPr>
              <w:t>Hrubá kapacita akumulátorov</w:t>
            </w:r>
            <w:r>
              <w:rPr>
                <w:rFonts w:ascii="Inter 28pt" w:hAnsi="Inter 28pt"/>
                <w:sz w:val="18"/>
              </w:rPr>
              <w:br/>
            </w:r>
          </w:p>
        </w:tc>
      </w:tr>
      <w:tr w:rsidR="00AD7DA9" w:rsidRPr="00BB7D1E" w14:paraId="5CE97BD4" w14:textId="77777777" w:rsidTr="004136C7">
        <w:tc>
          <w:tcPr>
            <w:tcW w:w="1271" w:type="dxa"/>
            <w:vMerge w:val="restart"/>
            <w:vAlign w:val="center"/>
          </w:tcPr>
          <w:p w14:paraId="2EB21472" w14:textId="79ED0FBF"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br/>
              <w:t>DAF</w:t>
            </w:r>
            <w:r>
              <w:rPr>
                <w:rFonts w:ascii="Inter 28pt" w:hAnsi="Inter 28pt"/>
                <w:sz w:val="18"/>
              </w:rPr>
              <w:br/>
              <w:t>XD Electric</w:t>
            </w:r>
            <w:r>
              <w:rPr>
                <w:rFonts w:ascii="Inter 28pt" w:hAnsi="Inter 28pt"/>
                <w:i/>
                <w:sz w:val="18"/>
              </w:rPr>
              <w:br/>
            </w:r>
          </w:p>
        </w:tc>
        <w:tc>
          <w:tcPr>
            <w:tcW w:w="992" w:type="dxa"/>
            <w:vMerge w:val="restart"/>
            <w:vAlign w:val="center"/>
          </w:tcPr>
          <w:p w14:paraId="00C72792"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PACCAR EX-D1</w:t>
            </w:r>
          </w:p>
        </w:tc>
        <w:tc>
          <w:tcPr>
            <w:tcW w:w="1560" w:type="dxa"/>
          </w:tcPr>
          <w:p w14:paraId="7345AA75" w14:textId="0E4AD6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170 kW (230 k)</w:t>
            </w:r>
          </w:p>
        </w:tc>
        <w:tc>
          <w:tcPr>
            <w:tcW w:w="1097" w:type="dxa"/>
          </w:tcPr>
          <w:p w14:paraId="52A940F7" w14:textId="2165D17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1500 Nm</w:t>
            </w:r>
          </w:p>
        </w:tc>
        <w:tc>
          <w:tcPr>
            <w:tcW w:w="1738" w:type="dxa"/>
          </w:tcPr>
          <w:p w14:paraId="422E2FDA"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Dva až päť</w:t>
            </w:r>
          </w:p>
        </w:tc>
        <w:tc>
          <w:tcPr>
            <w:tcW w:w="2231" w:type="dxa"/>
          </w:tcPr>
          <w:p w14:paraId="00EE9C29" w14:textId="315E9078"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210 kWh až 525 kWh</w:t>
            </w:r>
            <w:r>
              <w:rPr>
                <w:rFonts w:ascii="Inter 28pt" w:hAnsi="Inter 28pt"/>
                <w:sz w:val="18"/>
              </w:rPr>
              <w:br/>
            </w:r>
          </w:p>
        </w:tc>
      </w:tr>
      <w:tr w:rsidR="00AD7DA9" w:rsidRPr="00BB7D1E" w14:paraId="479455A6" w14:textId="77777777" w:rsidTr="004136C7">
        <w:tc>
          <w:tcPr>
            <w:tcW w:w="1271" w:type="dxa"/>
            <w:vMerge/>
            <w:vAlign w:val="center"/>
          </w:tcPr>
          <w:p w14:paraId="044050EF" w14:textId="77777777" w:rsidR="00AD7DA9" w:rsidRPr="00BB7D1E" w:rsidRDefault="00AD7DA9" w:rsidP="00AD7DA9">
            <w:pPr>
              <w:pStyle w:val="Body"/>
              <w:spacing w:before="240"/>
              <w:jc w:val="center"/>
              <w:rPr>
                <w:rFonts w:ascii="Inter 28pt" w:hAnsi="Inter 28pt" w:cstheme="minorBidi"/>
                <w:sz w:val="18"/>
                <w:szCs w:val="18"/>
                <w:lang w:val="en-US"/>
              </w:rPr>
            </w:pPr>
          </w:p>
        </w:tc>
        <w:tc>
          <w:tcPr>
            <w:tcW w:w="992" w:type="dxa"/>
            <w:vMerge/>
            <w:vAlign w:val="center"/>
          </w:tcPr>
          <w:p w14:paraId="326D826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2E301E8E" w14:textId="20E66B70"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220 kW (300 k)</w:t>
            </w:r>
          </w:p>
        </w:tc>
        <w:tc>
          <w:tcPr>
            <w:tcW w:w="1097" w:type="dxa"/>
          </w:tcPr>
          <w:p w14:paraId="0710FA77" w14:textId="20643A88"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1500 Nm</w:t>
            </w:r>
          </w:p>
        </w:tc>
        <w:tc>
          <w:tcPr>
            <w:tcW w:w="1738" w:type="dxa"/>
          </w:tcPr>
          <w:p w14:paraId="316568A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Tri až päť</w:t>
            </w:r>
          </w:p>
        </w:tc>
        <w:tc>
          <w:tcPr>
            <w:tcW w:w="2231" w:type="dxa"/>
          </w:tcPr>
          <w:p w14:paraId="1A6C4B60" w14:textId="3A6B092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315 kWh až 525 kWh</w:t>
            </w:r>
            <w:r>
              <w:rPr>
                <w:rFonts w:ascii="Inter 28pt" w:hAnsi="Inter 28pt"/>
                <w:sz w:val="18"/>
              </w:rPr>
              <w:br/>
            </w:r>
          </w:p>
        </w:tc>
      </w:tr>
      <w:tr w:rsidR="00AD7DA9" w:rsidRPr="00BB7D1E" w14:paraId="42B0A77B" w14:textId="77777777" w:rsidTr="004136C7">
        <w:tc>
          <w:tcPr>
            <w:tcW w:w="1271" w:type="dxa"/>
            <w:vMerge/>
            <w:vAlign w:val="center"/>
          </w:tcPr>
          <w:p w14:paraId="20A6AEDA" w14:textId="77777777" w:rsidR="00AD7DA9" w:rsidRPr="00BB7D1E" w:rsidRDefault="00AD7DA9" w:rsidP="00AD7DA9">
            <w:pPr>
              <w:pStyle w:val="Body"/>
              <w:spacing w:before="240"/>
              <w:jc w:val="center"/>
              <w:rPr>
                <w:rFonts w:ascii="Inter 28pt" w:hAnsi="Inter 28pt" w:cstheme="minorBidi"/>
                <w:sz w:val="18"/>
                <w:szCs w:val="18"/>
                <w:lang w:val="en-US"/>
              </w:rPr>
            </w:pPr>
          </w:p>
        </w:tc>
        <w:tc>
          <w:tcPr>
            <w:tcW w:w="992" w:type="dxa"/>
            <w:vMerge/>
            <w:vAlign w:val="center"/>
          </w:tcPr>
          <w:p w14:paraId="358EAA1A"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3D20772B" w14:textId="7C98E5C9"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270 kW (370 k)</w:t>
            </w:r>
          </w:p>
        </w:tc>
        <w:tc>
          <w:tcPr>
            <w:tcW w:w="1097" w:type="dxa"/>
          </w:tcPr>
          <w:p w14:paraId="218890A7" w14:textId="727055B1"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1500 Nm</w:t>
            </w:r>
          </w:p>
        </w:tc>
        <w:tc>
          <w:tcPr>
            <w:tcW w:w="1738" w:type="dxa"/>
          </w:tcPr>
          <w:p w14:paraId="0F221CF4"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Tri až päť</w:t>
            </w:r>
          </w:p>
        </w:tc>
        <w:tc>
          <w:tcPr>
            <w:tcW w:w="2231" w:type="dxa"/>
          </w:tcPr>
          <w:p w14:paraId="2ABD7EA7" w14:textId="686DC075"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315 kWh až 525 kWh</w:t>
            </w:r>
            <w:r>
              <w:rPr>
                <w:rFonts w:ascii="Inter 28pt" w:hAnsi="Inter 28pt"/>
                <w:sz w:val="18"/>
              </w:rPr>
              <w:br/>
            </w:r>
          </w:p>
        </w:tc>
      </w:tr>
      <w:tr w:rsidR="00AD7DA9" w:rsidRPr="00BB7D1E" w14:paraId="3BE80C46" w14:textId="77777777" w:rsidTr="004136C7">
        <w:tc>
          <w:tcPr>
            <w:tcW w:w="1271" w:type="dxa"/>
            <w:vMerge w:val="restart"/>
            <w:vAlign w:val="center"/>
          </w:tcPr>
          <w:p w14:paraId="0E15F938" w14:textId="1682154A" w:rsidR="00AD7DA9" w:rsidRPr="00BB7D1E" w:rsidRDefault="00AD7DA9" w:rsidP="00AD7DA9">
            <w:pPr>
              <w:pStyle w:val="Body"/>
              <w:spacing w:before="240"/>
              <w:jc w:val="center"/>
              <w:rPr>
                <w:rFonts w:ascii="Inter 28pt" w:hAnsi="Inter 28pt" w:cstheme="minorBidi"/>
                <w:sz w:val="18"/>
                <w:szCs w:val="18"/>
              </w:rPr>
            </w:pPr>
            <w:r>
              <w:rPr>
                <w:rFonts w:ascii="Inter 28pt" w:hAnsi="Inter 28pt"/>
                <w:sz w:val="18"/>
              </w:rPr>
              <w:t>DAF</w:t>
            </w:r>
            <w:r>
              <w:rPr>
                <w:rFonts w:ascii="Inter 28pt" w:hAnsi="Inter 28pt"/>
                <w:sz w:val="18"/>
              </w:rPr>
              <w:br/>
              <w:t>XD Electric</w:t>
            </w:r>
            <w:r>
              <w:rPr>
                <w:rFonts w:ascii="Inter 28pt" w:hAnsi="Inter 28pt"/>
                <w:sz w:val="18"/>
              </w:rPr>
              <w:br/>
            </w:r>
            <w:r>
              <w:rPr>
                <w:rFonts w:ascii="Inter 28pt" w:hAnsi="Inter 28pt"/>
                <w:sz w:val="18"/>
              </w:rPr>
              <w:br/>
              <w:t>DAF</w:t>
            </w:r>
            <w:r>
              <w:rPr>
                <w:rFonts w:ascii="Inter 28pt" w:hAnsi="Inter 28pt"/>
                <w:sz w:val="18"/>
              </w:rPr>
              <w:br/>
              <w:t>XF Electric</w:t>
            </w:r>
          </w:p>
        </w:tc>
        <w:tc>
          <w:tcPr>
            <w:tcW w:w="992" w:type="dxa"/>
            <w:vMerge w:val="restart"/>
            <w:vAlign w:val="center"/>
          </w:tcPr>
          <w:p w14:paraId="7C06A38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PACCAR EX-D2</w:t>
            </w:r>
          </w:p>
        </w:tc>
        <w:tc>
          <w:tcPr>
            <w:tcW w:w="1560" w:type="dxa"/>
          </w:tcPr>
          <w:p w14:paraId="25BC1EC7" w14:textId="69A15249"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270 kW (370 k)</w:t>
            </w:r>
          </w:p>
        </w:tc>
        <w:tc>
          <w:tcPr>
            <w:tcW w:w="1097" w:type="dxa"/>
          </w:tcPr>
          <w:p w14:paraId="3CF57CB4" w14:textId="346102E7"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2400 Nm</w:t>
            </w:r>
          </w:p>
        </w:tc>
        <w:tc>
          <w:tcPr>
            <w:tcW w:w="1738" w:type="dxa"/>
          </w:tcPr>
          <w:p w14:paraId="30BDD903"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Tri až päť</w:t>
            </w:r>
          </w:p>
        </w:tc>
        <w:tc>
          <w:tcPr>
            <w:tcW w:w="2231" w:type="dxa"/>
          </w:tcPr>
          <w:p w14:paraId="7E3B16D6" w14:textId="75FBD7C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315 kWh až 525 kWh</w:t>
            </w:r>
            <w:r>
              <w:rPr>
                <w:rFonts w:ascii="Inter 28pt" w:hAnsi="Inter 28pt"/>
                <w:sz w:val="18"/>
              </w:rPr>
              <w:br/>
            </w:r>
          </w:p>
        </w:tc>
      </w:tr>
      <w:tr w:rsidR="00AD7DA9" w:rsidRPr="00BB7D1E" w14:paraId="340E9156" w14:textId="77777777" w:rsidTr="004136C7">
        <w:tc>
          <w:tcPr>
            <w:tcW w:w="1271" w:type="dxa"/>
            <w:vMerge/>
          </w:tcPr>
          <w:p w14:paraId="502BAF12"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992" w:type="dxa"/>
            <w:vMerge/>
          </w:tcPr>
          <w:p w14:paraId="36E836FB"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0592152D" w14:textId="1749EF21"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310 kW (420 k)</w:t>
            </w:r>
          </w:p>
        </w:tc>
        <w:tc>
          <w:tcPr>
            <w:tcW w:w="1097" w:type="dxa"/>
          </w:tcPr>
          <w:p w14:paraId="50431898" w14:textId="42A9EF2E"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2400 Nm</w:t>
            </w:r>
          </w:p>
        </w:tc>
        <w:tc>
          <w:tcPr>
            <w:tcW w:w="1738" w:type="dxa"/>
          </w:tcPr>
          <w:p w14:paraId="3913505E"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Štyri alebo päť</w:t>
            </w:r>
          </w:p>
        </w:tc>
        <w:tc>
          <w:tcPr>
            <w:tcW w:w="2231" w:type="dxa"/>
          </w:tcPr>
          <w:p w14:paraId="34FEF520" w14:textId="6EE64FA6"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420 kWh alebo 525 kWh</w:t>
            </w:r>
            <w:r>
              <w:rPr>
                <w:rFonts w:ascii="Inter 28pt" w:hAnsi="Inter 28pt"/>
                <w:sz w:val="18"/>
              </w:rPr>
              <w:br/>
            </w:r>
          </w:p>
        </w:tc>
      </w:tr>
      <w:tr w:rsidR="00AD7DA9" w:rsidRPr="00BB7D1E" w14:paraId="2E047BBF" w14:textId="77777777" w:rsidTr="004136C7">
        <w:tc>
          <w:tcPr>
            <w:tcW w:w="1271" w:type="dxa"/>
            <w:vMerge/>
          </w:tcPr>
          <w:p w14:paraId="2DEA5960"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992" w:type="dxa"/>
            <w:vMerge/>
          </w:tcPr>
          <w:p w14:paraId="12737625"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72881ABE" w14:textId="43E65DFD"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350 kW (480 k)</w:t>
            </w:r>
          </w:p>
        </w:tc>
        <w:tc>
          <w:tcPr>
            <w:tcW w:w="1097" w:type="dxa"/>
          </w:tcPr>
          <w:p w14:paraId="6A76D8CB" w14:textId="4C36C65C" w:rsidR="00AD7DA9" w:rsidRPr="00BB7D1E"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2400 Nm</w:t>
            </w:r>
          </w:p>
        </w:tc>
        <w:tc>
          <w:tcPr>
            <w:tcW w:w="1738" w:type="dxa"/>
          </w:tcPr>
          <w:p w14:paraId="6C67C1A1" w14:textId="77777777"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Štyri alebo päť</w:t>
            </w:r>
          </w:p>
        </w:tc>
        <w:tc>
          <w:tcPr>
            <w:tcW w:w="2231" w:type="dxa"/>
          </w:tcPr>
          <w:p w14:paraId="637C2E2E" w14:textId="5155B840" w:rsidR="00AD7DA9" w:rsidRPr="00BB7D1E"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Pr>
                <w:rFonts w:ascii="Inter 28pt" w:hAnsi="Inter 28pt"/>
                <w:sz w:val="18"/>
              </w:rPr>
              <w:t>420 kWh alebo 525 kWh</w:t>
            </w:r>
            <w:r>
              <w:rPr>
                <w:rFonts w:ascii="Inter 28pt" w:hAnsi="Inter 28pt"/>
                <w:sz w:val="18"/>
              </w:rPr>
              <w:br/>
            </w:r>
          </w:p>
        </w:tc>
      </w:tr>
    </w:tbl>
    <w:p w14:paraId="6EEBBD22" w14:textId="04D3C5AB" w:rsidR="00CF5179" w:rsidRPr="00BB7D1E" w:rsidRDefault="00AD7DA9" w:rsidP="006D7DFC">
      <w:pPr>
        <w:pStyle w:val="Body"/>
        <w:spacing w:before="240" w:line="360" w:lineRule="auto"/>
        <w:rPr>
          <w:rFonts w:ascii="Inter 28pt" w:hAnsi="Inter 28pt" w:cstheme="minorBidi"/>
          <w:bCs/>
          <w:sz w:val="24"/>
          <w:szCs w:val="24"/>
        </w:rPr>
      </w:pPr>
      <w:bookmarkStart w:id="1" w:name="_Hlk108193029"/>
      <w:bookmarkEnd w:id="0"/>
      <w:r>
        <w:rPr>
          <w:rFonts w:ascii="Inter 28pt" w:hAnsi="Inter 28pt"/>
          <w:b/>
          <w:sz w:val="12"/>
        </w:rPr>
        <w:br/>
      </w:r>
      <w:r>
        <w:rPr>
          <w:rFonts w:ascii="Inter 28pt" w:hAnsi="Inter 28pt"/>
          <w:b/>
          <w:sz w:val="24"/>
        </w:rPr>
        <w:t>Modulárne akumulátory na mieru</w:t>
      </w:r>
      <w:r>
        <w:rPr>
          <w:rFonts w:ascii="Inter 28pt" w:hAnsi="Inter 28pt"/>
          <w:sz w:val="24"/>
        </w:rPr>
        <w:br/>
        <w:t>Na optimálne prispôsobenie elektrických vozidiel potrebám a použitiu zákazníka ponúka spoločnosť DAF rozsiahly rad konfigurácií akumulátorov s dvoma až piatimi akumulátormi. V konečnom dôsledku nie každý zákazník potrebuje maximálny dojazd 500 kilometrov s nulovými emisiami – určite nie v prípadoch, keď nákladné vozidlo denne prejde obmedzený počet kilometrov a každý večer sa vráti na domovskú základňu kde sa dobije. Zníži sa tým hmotnosť vozidla a zvýši jeho nosnosť.</w:t>
      </w:r>
    </w:p>
    <w:p w14:paraId="726A09EB" w14:textId="4B52E9B1" w:rsidR="007D055F" w:rsidRPr="00BB7D1E" w:rsidRDefault="007D055F" w:rsidP="006D7DFC">
      <w:pPr>
        <w:pStyle w:val="Body"/>
        <w:spacing w:before="240" w:line="360" w:lineRule="auto"/>
        <w:rPr>
          <w:rFonts w:ascii="Inter 28pt" w:hAnsi="Inter 28pt" w:cstheme="minorBidi"/>
          <w:bCs/>
          <w:sz w:val="24"/>
          <w:szCs w:val="24"/>
        </w:rPr>
      </w:pPr>
      <w:r>
        <w:rPr>
          <w:rFonts w:ascii="Inter 28pt" w:hAnsi="Inter 28pt"/>
          <w:sz w:val="24"/>
        </w:rPr>
        <w:t>Možnosť použitia piatich akumulátorov však umožňuje dojazd viac ako 500 kilometrov bez emisií na jedno nabitie akumulátora. Pri optimálnom plánovaní použitia vozidla a nabíjania môžu modely XD a XF Electric v praxi prejsť len na elektrinu až 1 000 kilometrov za deň, vďaka čomu sú vhodné na prepravu na dlhé vzdialenosti.</w:t>
      </w:r>
    </w:p>
    <w:p w14:paraId="3E945891" w14:textId="46DC0A76" w:rsidR="00A81744" w:rsidRPr="00BB7D1E" w:rsidRDefault="00E64D3B" w:rsidP="006D7DFC">
      <w:pPr>
        <w:pStyle w:val="Body"/>
        <w:spacing w:before="240" w:line="360" w:lineRule="auto"/>
        <w:rPr>
          <w:rFonts w:ascii="Inter 28pt" w:hAnsi="Inter 28pt" w:cstheme="minorBidi"/>
          <w:bCs/>
          <w:sz w:val="24"/>
          <w:szCs w:val="24"/>
        </w:rPr>
      </w:pPr>
      <w:r>
        <w:rPr>
          <w:rFonts w:ascii="Inter 28pt" w:hAnsi="Inter 28pt"/>
          <w:sz w:val="24"/>
        </w:rPr>
        <w:t>Tento pôsobivý dojazd je do značnej miery zásluhou vysokoúčinných pohonných jednotiek PACCAR EX-D1 a EX-D2 v kombinácii s inteligentným systémom spoločnosti DAF na riadenie akumulátora, ktorý rozdeľuje energiu uloženú v akumulátore medzi pohonnú jednotku a ostatné komponenty na dosiahnutie maximálnej účinnosti.</w:t>
      </w:r>
    </w:p>
    <w:p w14:paraId="77BB4EA2" w14:textId="1FF5312E" w:rsidR="00A96BCF" w:rsidRPr="00BB7D1E" w:rsidRDefault="0037269E" w:rsidP="006D7DFC">
      <w:pPr>
        <w:pStyle w:val="Body"/>
        <w:spacing w:before="240" w:line="360" w:lineRule="auto"/>
        <w:rPr>
          <w:rFonts w:ascii="Inter 28pt" w:hAnsi="Inter 28pt" w:cstheme="minorBidi"/>
          <w:bCs/>
          <w:sz w:val="24"/>
          <w:szCs w:val="24"/>
        </w:rPr>
      </w:pPr>
      <w:r>
        <w:rPr>
          <w:rFonts w:ascii="Inter 28pt" w:hAnsi="Inter 28pt"/>
          <w:sz w:val="24"/>
        </w:rPr>
        <w:lastRenderedPageBreak/>
        <w:t>Mimoriadne aerodynamický dizajn nákladných vozidiel je ďalším dôležitým faktorom ich vynikajúcej energetickej účinnosti a dojazdu. Aerodynamický a skosený dizajn kabíny so zaoblenými rohmi a čelným sklom, ako aj utesnenie spojov a medzier medzi panelmi zabezpečujú čo najmenší odpor vetra, ktorý priamo prispieva k minimálnej spotrebe energie. Svoju úlohu zohrávajú aj medzinápravové spojlery, deflektory, bočné spojlery a </w:t>
      </w:r>
      <w:r>
        <w:rPr>
          <w:rFonts w:ascii="Inter 28pt" w:hAnsi="Inter 28pt"/>
          <w:i/>
          <w:sz w:val="24"/>
        </w:rPr>
        <w:t>aerodynamická spodná doska</w:t>
      </w:r>
      <w:r>
        <w:rPr>
          <w:rFonts w:ascii="Inter 28pt" w:hAnsi="Inter 28pt"/>
          <w:sz w:val="24"/>
        </w:rPr>
        <w:t xml:space="preserve"> pod kabínou, ako aj digitálne kamery, ktoré nahrádzajú zrkadlá.</w:t>
      </w:r>
    </w:p>
    <w:p w14:paraId="3F0D1F0D" w14:textId="1C6C6317" w:rsidR="00843310" w:rsidRPr="00BB7D1E" w:rsidRDefault="00615E17" w:rsidP="00FC7949">
      <w:pPr>
        <w:pStyle w:val="Body"/>
        <w:spacing w:before="240" w:line="360" w:lineRule="auto"/>
        <w:rPr>
          <w:rFonts w:ascii="Inter 28pt" w:hAnsi="Inter 28pt" w:cstheme="minorBidi"/>
          <w:bCs/>
          <w:sz w:val="24"/>
          <w:szCs w:val="24"/>
        </w:rPr>
      </w:pPr>
      <w:r>
        <w:rPr>
          <w:rFonts w:ascii="Inter 28pt" w:hAnsi="Inter 28pt"/>
          <w:b/>
          <w:sz w:val="24"/>
        </w:rPr>
        <w:t>Výhody akumulátorov LFP</w:t>
      </w:r>
      <w:r>
        <w:rPr>
          <w:rFonts w:ascii="Inter 28pt" w:hAnsi="Inter 28pt"/>
          <w:b/>
          <w:sz w:val="24"/>
        </w:rPr>
        <w:br/>
      </w:r>
      <w:r>
        <w:rPr>
          <w:rFonts w:ascii="Inter 28pt" w:hAnsi="Inter 28pt"/>
          <w:sz w:val="24"/>
        </w:rPr>
        <w:t>Spoločnosť DAF používa v novej generácii vozidiel XD a XF Electric iba najnovšiu generáciu lítiovo-železo-fosfátových (LFP) akumulátorov. Tieto akumulátory neobsahujú kobalt a nikel a vyznačujú sa dlhou životnosťou. Okrem toho možno akumulátory LFP zakaždým nabiť až na 100 % bez zníženia ich životnosti.</w:t>
      </w:r>
    </w:p>
    <w:p w14:paraId="6E10C248" w14:textId="3B54B716" w:rsidR="00FC7949" w:rsidRPr="00BB7D1E" w:rsidRDefault="005E2632" w:rsidP="00843310">
      <w:pPr>
        <w:pStyle w:val="Body"/>
        <w:spacing w:before="240" w:line="360" w:lineRule="auto"/>
        <w:rPr>
          <w:rFonts w:ascii="Inter 28pt" w:hAnsi="Inter 28pt" w:cstheme="minorBidi"/>
          <w:bCs/>
          <w:sz w:val="24"/>
          <w:szCs w:val="24"/>
        </w:rPr>
      </w:pPr>
      <w:r>
        <w:rPr>
          <w:rFonts w:ascii="Inter 28pt" w:hAnsi="Inter 28pt"/>
          <w:sz w:val="24"/>
        </w:rPr>
        <w:t>Kvapalinou chladené akumulátory LFP používané spoločnosťou DAF, na ktoré sa poskytuje osemročná záruka, sú tiež veľmi tepelne stabilné, čo zaručuje najvyššiu bezpečnosť. Zároveň to znamená, že akumulátorové články môžu byť umiestnené tesne vedľa seba, čím sa šetrí priestor.</w:t>
      </w:r>
    </w:p>
    <w:p w14:paraId="51FADE15" w14:textId="53759110" w:rsidR="00AD7DA9" w:rsidRPr="00BB7D1E" w:rsidRDefault="00AD7DA9" w:rsidP="00FC7949">
      <w:pPr>
        <w:pStyle w:val="Body"/>
        <w:spacing w:before="240" w:line="360" w:lineRule="auto"/>
        <w:rPr>
          <w:rFonts w:ascii="Inter 28pt" w:hAnsi="Inter 28pt" w:cstheme="minorBidi"/>
          <w:bCs/>
          <w:sz w:val="24"/>
          <w:szCs w:val="24"/>
        </w:rPr>
      </w:pPr>
      <w:r>
        <w:rPr>
          <w:rFonts w:ascii="Inter 28pt" w:hAnsi="Inter 28pt"/>
          <w:b/>
          <w:sz w:val="24"/>
        </w:rPr>
        <w:t>Rýchle nabíjanie jednosmerným prúdom, voliteľné nabíjanie striedavým prúdom</w:t>
      </w:r>
      <w:r>
        <w:rPr>
          <w:rFonts w:ascii="Inter 28pt" w:hAnsi="Inter 28pt"/>
          <w:b/>
          <w:sz w:val="24"/>
        </w:rPr>
        <w:br/>
      </w:r>
      <w:r>
        <w:rPr>
          <w:rFonts w:ascii="Inter 28pt" w:hAnsi="Inter 28pt"/>
          <w:sz w:val="24"/>
        </w:rPr>
        <w:t>Nová generácia vozidiel XD Electric a XF Electric umožňuje rýchle nabíjanie až do výkonu 325 kW. Akumulátor s tromi blokmi možno nabiť z 0 na 80 % kapacity za niečo vyše trištvrte hodiny. Dokonca aj akumulátory s piatimi blokmi možno úplne nabiť do dvoch hodín. Voliteľne je k dispozícii palubná nabíjačka, ktorú možno použiť na nabíjanie striedavým prúdom, s výkonom do 22 kW. Vďaka tejto flexibilite možno vozidlo používať aj vtedy, keď nie je k dispozícii rýchle nabíjanie jednosmerným prúdom.</w:t>
      </w:r>
    </w:p>
    <w:p w14:paraId="2D72557E" w14:textId="345D203D" w:rsidR="00024528" w:rsidRPr="00BB7D1E" w:rsidRDefault="008F63F7" w:rsidP="00024528">
      <w:pPr>
        <w:pStyle w:val="Body"/>
        <w:spacing w:before="240" w:line="360" w:lineRule="auto"/>
        <w:rPr>
          <w:rFonts w:ascii="Inter 28pt" w:hAnsi="Inter 28pt"/>
          <w:sz w:val="24"/>
        </w:rPr>
      </w:pPr>
      <w:r>
        <w:rPr>
          <w:rFonts w:ascii="Inter 28pt" w:hAnsi="Inter 28pt"/>
          <w:b/>
          <w:sz w:val="24"/>
        </w:rPr>
        <w:t>S ohľadom na rôzne konfigurácie a použitia</w:t>
      </w:r>
      <w:r>
        <w:rPr>
          <w:rFonts w:ascii="Inter 28pt" w:hAnsi="Inter 28pt"/>
          <w:b/>
          <w:sz w:val="24"/>
        </w:rPr>
        <w:br/>
      </w:r>
      <w:r>
        <w:rPr>
          <w:rFonts w:ascii="Inter 28pt" w:hAnsi="Inter 28pt"/>
          <w:sz w:val="24"/>
        </w:rPr>
        <w:t xml:space="preserve">Vďaka flexibilnému a modulárnemu umiestneniu akumulátorov na podvozku ponúka nová generácia modelov DAF XD Electric a XF Electric rovnakú prvotriednu flexibilitu pri montáži karosérie ako všetky ostatné modely série vozidiel DAF novej generácie. Umiestnenie akumulátorov možno dokonale prispôsobiť zamýšľanému použitiu </w:t>
      </w:r>
      <w:r>
        <w:rPr>
          <w:rFonts w:ascii="Inter 28pt" w:hAnsi="Inter 28pt"/>
          <w:sz w:val="24"/>
        </w:rPr>
        <w:lastRenderedPageBreak/>
        <w:t>vozidla, čím vzniká dostatok priestoru napríklad na montáž nadstavby bočného nakladača alebo nôh žeriavu. Voliteľne je k dispozícii aj e-PTO s výkonom 650 V (25 kW a 90 kW), ktorý napája napríklad elektrický chladiaci systém.</w:t>
      </w:r>
    </w:p>
    <w:bookmarkEnd w:id="1"/>
    <w:p w14:paraId="4D9A8331" w14:textId="66416511" w:rsidR="003D657A" w:rsidRPr="00BB7D1E" w:rsidRDefault="003D657A" w:rsidP="003D657A">
      <w:pPr>
        <w:pStyle w:val="Body"/>
        <w:spacing w:before="240" w:line="360" w:lineRule="auto"/>
        <w:rPr>
          <w:rFonts w:ascii="Inter 28pt" w:hAnsi="Inter 28pt" w:cstheme="minorBidi"/>
          <w:bCs/>
          <w:sz w:val="24"/>
          <w:szCs w:val="24"/>
        </w:rPr>
      </w:pPr>
      <w:r>
        <w:rPr>
          <w:rFonts w:ascii="Inter 28pt" w:hAnsi="Inter 28pt"/>
          <w:sz w:val="24"/>
        </w:rPr>
        <w:t>Pre model DAF XD s pohonom 6 x 2 s riadenou vlečnou zadnou nápravou (FAN) je k dispozícii balík Bolt &amp; Play, ktorý je špeciálne navrhnutý na inštaláciu konštrukcie na zber odpadu na boku vozidla. V tomto prípade je podvozok z výroby vybavený e-PTO, špecifickými montážnymi konzolami na konštrukciu a konektormi na ovládanie jej funkcie. Balík Bolt &amp; Play uľahčuje život servisnému dílerovi aj výrobcovi karosérie. Okrem toho zákazník využíva výhody optimálnej integrácie karosérie a podvozku, čím sa zabezpečí najvyššia kvalita. Zároveň sa tým zaručuje najrýchlejšia dostupnosť vozidla.</w:t>
      </w:r>
    </w:p>
    <w:p w14:paraId="1110A257" w14:textId="75CF3C40" w:rsidR="005C32A8" w:rsidRPr="00BB7D1E" w:rsidRDefault="00857BA9" w:rsidP="009971A5">
      <w:pPr>
        <w:pStyle w:val="Body"/>
        <w:spacing w:before="240" w:line="360" w:lineRule="auto"/>
        <w:rPr>
          <w:rFonts w:ascii="Inter 28pt" w:hAnsi="Inter 28pt"/>
          <w:sz w:val="24"/>
        </w:rPr>
      </w:pPr>
      <w:r>
        <w:rPr>
          <w:rFonts w:ascii="Inter 28pt" w:hAnsi="Inter 28pt"/>
          <w:b/>
          <w:sz w:val="24"/>
        </w:rPr>
        <w:t>Silná DNA</w:t>
      </w:r>
      <w:r>
        <w:rPr>
          <w:rFonts w:ascii="Inter 28pt" w:hAnsi="Inter 28pt"/>
          <w:b/>
          <w:sz w:val="24"/>
        </w:rPr>
        <w:br/>
      </w:r>
      <w:r>
        <w:rPr>
          <w:rFonts w:ascii="Inter 28pt" w:hAnsi="Inter 28pt"/>
          <w:sz w:val="24"/>
        </w:rPr>
        <w:t>Nové modely XD a XF Electric sa vyznačujú rovnakou charakteristickou DNA ako existujúce nákladné vozidlá DAF novej generácie, takže rovnako ako ony stanovujú štandardy bezpečnosti, pohodlia a jednoduchosti používania vo svojom segmente.</w:t>
      </w:r>
    </w:p>
    <w:p w14:paraId="2E63211A" w14:textId="754D237A" w:rsidR="009971A5" w:rsidRPr="00BB7D1E" w:rsidRDefault="00D228F5" w:rsidP="009971A5">
      <w:pPr>
        <w:pStyle w:val="Body"/>
        <w:spacing w:before="240" w:line="360" w:lineRule="auto"/>
        <w:rPr>
          <w:rFonts w:ascii="Inter 28pt" w:hAnsi="Inter 28pt" w:cstheme="minorBidi"/>
          <w:b/>
          <w:sz w:val="24"/>
          <w:szCs w:val="24"/>
        </w:rPr>
      </w:pPr>
      <w:r>
        <w:rPr>
          <w:rFonts w:ascii="Inter 28pt" w:hAnsi="Inter 28pt"/>
          <w:b/>
          <w:sz w:val="24"/>
        </w:rPr>
        <w:t>Prvotriedna bezpečnosť</w:t>
      </w:r>
      <w:r>
        <w:rPr>
          <w:rFonts w:ascii="Inter 28pt" w:hAnsi="Inter 28pt"/>
          <w:b/>
          <w:sz w:val="24"/>
        </w:rPr>
        <w:br/>
      </w:r>
      <w:r>
        <w:rPr>
          <w:rFonts w:ascii="Inter 28pt" w:hAnsi="Inter 28pt"/>
          <w:sz w:val="24"/>
        </w:rPr>
        <w:t>Inovatívny dizajn kabíny v prvom rade výrazne prispieva k bezpečnosti. Vďaka veľkému čelnému sklu, nízko umiestneným spodným hranám okien a užitočným doplnkom, ako je okno s výhľadom na obrubník, systém DAF Digital Vision a DAF Corner View, ponúkajú vozidlá bezkonkurenčný priamy aj nepriamy výhľad. Asistent odbočenia a otáčania DAF zvyšuje bezpečnosť v mestskom prostredí tým, že aktívne upozorňuje vodiča na zraniteľných účastníkov cestnej premávky v blízkosti vozidla.</w:t>
      </w:r>
    </w:p>
    <w:p w14:paraId="2DF7F195" w14:textId="3C00A0FB" w:rsidR="002E2260" w:rsidRPr="00BB7D1E" w:rsidRDefault="009971A5" w:rsidP="002E2260">
      <w:pPr>
        <w:pStyle w:val="Body"/>
        <w:spacing w:before="240" w:line="360" w:lineRule="auto"/>
        <w:rPr>
          <w:rFonts w:ascii="Inter 28pt" w:hAnsi="Inter 28pt" w:cstheme="minorBidi"/>
          <w:bCs/>
          <w:sz w:val="24"/>
          <w:szCs w:val="24"/>
        </w:rPr>
      </w:pPr>
      <w:r>
        <w:rPr>
          <w:rFonts w:ascii="Inter 28pt" w:hAnsi="Inter 28pt"/>
          <w:b/>
          <w:sz w:val="24"/>
        </w:rPr>
        <w:t>Vysoká úroveň pohodlia</w:t>
      </w:r>
      <w:r>
        <w:rPr>
          <w:rFonts w:ascii="Inter 28pt" w:hAnsi="Inter 28pt"/>
          <w:sz w:val="24"/>
        </w:rPr>
        <w:br/>
        <w:t xml:space="preserve">Kabíny sú priestranné a šikovne navrhnuté. Majú perfektnú prístupnosť, s dvoma (XD) alebo tromi (XF) dômyselne umiestnenými schodíkmi. Ergonomicky navrhnutá prístrojová doska je vybavená krištáľovo jasnými a konfigurovateľnými digitálnymi displejmi. Volant aj sedadlo majú výnimočne široký rozsah nastavenia a lôžka s dĺžkou 220 cm lákajú svojim pohodlím. Optimalizovaná konštrukcia podvozku, </w:t>
      </w:r>
      <w:r>
        <w:rPr>
          <w:rFonts w:ascii="Inter 28pt" w:hAnsi="Inter 28pt"/>
          <w:sz w:val="24"/>
        </w:rPr>
        <w:lastRenderedPageBreak/>
        <w:t>prepracovaná kabína a predné a zadné odpruženie sa starajú o výnimočný komfort, takže jazda s vozidlami DAF XD a XF Electric je skrátka radosťou.</w:t>
      </w:r>
    </w:p>
    <w:p w14:paraId="4633D8D5" w14:textId="78FFFA86" w:rsidR="002E2260" w:rsidRPr="00BB7D1E" w:rsidRDefault="00C40047" w:rsidP="002E2260">
      <w:pPr>
        <w:pStyle w:val="Body"/>
        <w:spacing w:before="240" w:line="360" w:lineRule="auto"/>
        <w:rPr>
          <w:rFonts w:ascii="Inter 28pt" w:hAnsi="Inter 28pt" w:cstheme="minorBidi"/>
          <w:bCs/>
          <w:sz w:val="24"/>
          <w:szCs w:val="24"/>
        </w:rPr>
      </w:pPr>
      <w:r>
        <w:rPr>
          <w:rFonts w:ascii="Inter 28pt" w:hAnsi="Inter 28pt"/>
          <w:sz w:val="24"/>
        </w:rPr>
        <w:t>K dispozícii je aj jednopedálové ovládanie, ktoré umožňuje použiť plynový pedál na zrýchlenie aj spomalenie. Dolná časť dráhy pedála je vyhradená na zrýchlenie, zatiaľ čo horná časť sa môže použiť na ovládanie a moduláciu rekuperačného brzdenia. Tlačidlo rekuperačného brzdenia na páčke stĺpika riadenia sa používa na zapnutie jednopedálového ovládania a výber požadovaného množstva brzdného výkonu (33, 66 alebo 100 % celkového brzdného výkonu).</w:t>
      </w:r>
    </w:p>
    <w:p w14:paraId="7D74693E" w14:textId="2F95D6F5" w:rsidR="009971A5" w:rsidRPr="00BB7D1E" w:rsidRDefault="00191E03" w:rsidP="009971A5">
      <w:pPr>
        <w:pStyle w:val="Body"/>
        <w:spacing w:before="240" w:line="360" w:lineRule="auto"/>
        <w:rPr>
          <w:rFonts w:ascii="Inter 28pt" w:hAnsi="Inter 28pt" w:cstheme="minorBidi"/>
          <w:b/>
          <w:sz w:val="24"/>
          <w:szCs w:val="24"/>
        </w:rPr>
      </w:pPr>
      <w:r>
        <w:rPr>
          <w:rFonts w:ascii="Inter 28pt" w:hAnsi="Inter 28pt"/>
          <w:b/>
          <w:sz w:val="24"/>
        </w:rPr>
        <w:t>Jemné prvky</w:t>
      </w:r>
      <w:r>
        <w:rPr>
          <w:rFonts w:ascii="Inter 28pt" w:hAnsi="Inter 28pt"/>
          <w:b/>
          <w:sz w:val="24"/>
        </w:rPr>
        <w:br/>
      </w:r>
      <w:r>
        <w:rPr>
          <w:rFonts w:ascii="Inter 28pt" w:hAnsi="Inter 28pt"/>
          <w:sz w:val="24"/>
        </w:rPr>
        <w:t>Napriek tomu, že vzhľad týchto vozidiel je takmer identický so vzhľadom naftových modelov, elektrické varianty možno rozlíšiť na základe jemných modrých prvkov na maske chladiča a svetlometoch. Interiér vozidla je vybavený pútavým digitálnym prístrojovým panelom, ktorý bol špeciálne vyvinutý tak, aby poskytoval prehľad o elektrickom pohone vrátane spotreby energie, stavu nabíjania, dojazdu, výkonu a regenerácie. Voliteľný navigačný systém vozidla zobrazuje aj polohu verejných a dostupných nabíjacích staníc.</w:t>
      </w:r>
    </w:p>
    <w:p w14:paraId="0846EFF6" w14:textId="0CA0494E" w:rsidR="00AD7DA9" w:rsidRPr="00BB7D1E" w:rsidRDefault="00AD7DA9" w:rsidP="00496E52">
      <w:pPr>
        <w:pStyle w:val="Body"/>
        <w:spacing w:before="240" w:line="360" w:lineRule="auto"/>
        <w:rPr>
          <w:rFonts w:ascii="Inter 28pt" w:hAnsi="Inter 28pt" w:cstheme="minorBidi"/>
          <w:bCs/>
          <w:sz w:val="24"/>
          <w:szCs w:val="24"/>
        </w:rPr>
      </w:pPr>
      <w:r>
        <w:rPr>
          <w:rFonts w:ascii="Inter 28pt" w:hAnsi="Inter 28pt"/>
          <w:b/>
          <w:sz w:val="24"/>
        </w:rPr>
        <w:t>Štartovanie</w:t>
      </w:r>
      <w:r>
        <w:rPr>
          <w:rFonts w:ascii="Inter 28pt" w:hAnsi="Inter 28pt"/>
          <w:sz w:val="24"/>
        </w:rPr>
        <w:br/>
        <w:t>Modely XD Electric a XF Electric sú k dispozícii ako ťahacie aj nosné vozidlá s pohonom 4 x 2. Okrem toho sú k dispozícii aj nosné vozidlá s pohonom 6 x 2 s riadenou tlačnou alebo riadenou vlečnou nápravou pre zvýšenie nosnosti a zlepšenie manévrovateľnosti. Ponuka konfigurácií náprav s elektrickým pohonom sa bude v priebehu roka 2026 ďalej rozširovať.</w:t>
      </w:r>
    </w:p>
    <w:p w14:paraId="0CC85096" w14:textId="0D95EF7A" w:rsidR="00496E52" w:rsidRPr="00BB7D1E" w:rsidRDefault="00640271" w:rsidP="00640271">
      <w:pPr>
        <w:pStyle w:val="Body"/>
        <w:spacing w:before="240" w:line="360" w:lineRule="auto"/>
        <w:rPr>
          <w:rFonts w:ascii="Inter 28pt" w:hAnsi="Inter 28pt" w:cstheme="minorBidi"/>
          <w:bCs/>
          <w:sz w:val="24"/>
          <w:szCs w:val="24"/>
        </w:rPr>
      </w:pPr>
      <w:r>
        <w:rPr>
          <w:rFonts w:ascii="Inter 28pt" w:hAnsi="Inter 28pt"/>
          <w:sz w:val="24"/>
        </w:rPr>
        <w:t xml:space="preserve">„Každý, kto používa naše nové elektrické nákladné vozidlá, okamžite spozná, že tieto verzie boli od začiatku neoddeliteľnou súčasťou vývoja novej generácie DAF XD a XF," hovorí Bart Bosmans, člen predstavenstva, ktorý zároveň zodpovedá za marketing a predaj. „Koncepcia pohonnej jednotky a vozidla tvoria dokonalú kombináciu, najmä na účely intenzívnej distribúcie, pre ktorú sú tieto nové elektrické nákladné vozidlá primárne určené. Okrem týchto vozidiel, ktoré sú špičkou vo svojej triede, poskytujeme kompletný balík služieb na podporu dopravcov pri ich </w:t>
      </w:r>
      <w:r>
        <w:rPr>
          <w:rFonts w:ascii="Inter 28pt" w:hAnsi="Inter 28pt"/>
          <w:sz w:val="24"/>
        </w:rPr>
        <w:lastRenderedPageBreak/>
        <w:t>energetickej transformácii. Od špecifických školení vodičov až po dôkladné plánovanie trás, od poskytovania nabíjacích staníc a systémov na uskladnenie energie až po špecifické informácie v rámci našej online platformy na správu vozového parku PACCAR Connect. Vďaka tejto kombinácii výrobkov a služieb je spoločnosť DAF ideálnym partnerom v procese energetickej transformácie.“</w:t>
      </w:r>
    </w:p>
    <w:p w14:paraId="72F5EEFF" w14:textId="77777777" w:rsidR="005F1B72" w:rsidRPr="00060F54" w:rsidRDefault="005F1B72" w:rsidP="005F1B72">
      <w:pPr>
        <w:spacing w:line="360" w:lineRule="auto"/>
        <w:rPr>
          <w:rFonts w:ascii="Inter 28pt" w:hAnsi="Inter 28pt" w:cstheme="minorBidi"/>
          <w:iCs/>
          <w:sz w:val="24"/>
        </w:rPr>
      </w:pPr>
    </w:p>
    <w:p w14:paraId="695D49AF" w14:textId="77777777" w:rsidR="005F1B72" w:rsidRPr="00BB7D1E" w:rsidRDefault="005F1B72" w:rsidP="005F1B72">
      <w:pPr>
        <w:rPr>
          <w:rFonts w:ascii="Inter 28pt" w:hAnsi="Inter 28pt" w:cstheme="minorBidi"/>
          <w:sz w:val="18"/>
          <w:szCs w:val="18"/>
        </w:rPr>
      </w:pPr>
      <w:r>
        <w:rPr>
          <w:rFonts w:ascii="Inter 28pt" w:hAnsi="Inter 28pt"/>
          <w:b/>
          <w:sz w:val="18"/>
        </w:rPr>
        <w:t xml:space="preserve">DAF Trucks N.V. </w:t>
      </w:r>
      <w:r>
        <w:rPr>
          <w:rFonts w:ascii="Inter 28pt" w:hAnsi="Inter 28pt"/>
          <w:sz w:val="18"/>
        </w:rPr>
        <w:t>– dcérska spoločnosť globálnej technologickej spoločnosti PACCAR Inc, ktorá navrhuje a vyrába ľahké, stredne ťažké a ťažké nákladné vozidlá. Spoločnosť DAF dodáva kompletný sortiment ťahacích aj nosných vozidiel a dokáže zabezpečiť optimálne vozidlo na každý druh prepravy. DAF je aj lídrom v poskytovaní služieb, medzi ktoré patria servisné zmluvy MultiSupport, finančné služby od spoločnosti PACCAR Financial a doručovanie prvotriednych dielov od spoločnosti PACCAR Parts.</w:t>
      </w:r>
    </w:p>
    <w:p w14:paraId="3AE0BD5B" w14:textId="77777777" w:rsidR="005F1B72" w:rsidRPr="00BB7D1E" w:rsidRDefault="005F1B72" w:rsidP="005F1B72">
      <w:pPr>
        <w:spacing w:line="360" w:lineRule="auto"/>
        <w:rPr>
          <w:rFonts w:ascii="Inter 28pt" w:hAnsi="Inter 28pt" w:cstheme="minorBidi"/>
          <w:sz w:val="24"/>
        </w:rPr>
      </w:pPr>
    </w:p>
    <w:p w14:paraId="5ACD0C6C" w14:textId="21A7FDFA" w:rsidR="005F1B72" w:rsidRPr="00BB7D1E" w:rsidRDefault="005F1B72" w:rsidP="005F1B72">
      <w:pPr>
        <w:spacing w:line="360" w:lineRule="auto"/>
        <w:rPr>
          <w:rFonts w:ascii="Inter 28pt" w:hAnsi="Inter 28pt" w:cstheme="minorBidi"/>
          <w:sz w:val="24"/>
        </w:rPr>
      </w:pPr>
      <w:r>
        <w:rPr>
          <w:rFonts w:ascii="Inter 28pt" w:hAnsi="Inter 28pt"/>
          <w:sz w:val="24"/>
        </w:rPr>
        <w:t>Eindhoven, septembra 2025</w:t>
      </w:r>
    </w:p>
    <w:p w14:paraId="07626633" w14:textId="77777777" w:rsidR="005F1B72" w:rsidRPr="00BB7D1E" w:rsidRDefault="005F1B72" w:rsidP="005F1B72">
      <w:pPr>
        <w:spacing w:line="360" w:lineRule="auto"/>
        <w:rPr>
          <w:rFonts w:ascii="Inter 28pt" w:hAnsi="Inter 28pt" w:cstheme="minorBidi"/>
          <w:sz w:val="24"/>
        </w:rPr>
      </w:pPr>
    </w:p>
    <w:p w14:paraId="28922FA6" w14:textId="77777777" w:rsidR="0065716B" w:rsidRPr="00BB7D1E" w:rsidRDefault="0065716B" w:rsidP="0065716B">
      <w:pPr>
        <w:rPr>
          <w:rFonts w:ascii="Inter 28pt" w:hAnsi="Inter 28pt" w:cstheme="minorBidi"/>
          <w:b/>
          <w:i/>
          <w:sz w:val="24"/>
        </w:rPr>
      </w:pPr>
      <w:r>
        <w:rPr>
          <w:rFonts w:ascii="Inter 28pt" w:hAnsi="Inter 28pt"/>
          <w:b/>
          <w:i/>
          <w:sz w:val="24"/>
        </w:rPr>
        <w:t>Poznámka pre redaktorov</w:t>
      </w:r>
    </w:p>
    <w:p w14:paraId="0B3ABD7D" w14:textId="77777777" w:rsidR="0065716B" w:rsidRPr="00BB7D1E" w:rsidRDefault="0065716B" w:rsidP="0065716B">
      <w:pPr>
        <w:rPr>
          <w:rFonts w:ascii="Inter 28pt" w:hAnsi="Inter 28pt" w:cstheme="minorBidi"/>
          <w:sz w:val="24"/>
        </w:rPr>
      </w:pPr>
      <w:r>
        <w:rPr>
          <w:rFonts w:ascii="Inter 28pt" w:hAnsi="Inter 28pt"/>
          <w:sz w:val="24"/>
        </w:rPr>
        <w:t>Bližšie informácie:</w:t>
      </w:r>
    </w:p>
    <w:p w14:paraId="67841124" w14:textId="77777777" w:rsidR="0065716B" w:rsidRPr="00BB7D1E" w:rsidRDefault="0065716B" w:rsidP="0065716B">
      <w:pPr>
        <w:rPr>
          <w:rFonts w:ascii="Inter 28pt" w:hAnsi="Inter 28pt" w:cstheme="minorBidi"/>
          <w:sz w:val="24"/>
        </w:rPr>
      </w:pPr>
      <w:r>
        <w:rPr>
          <w:rFonts w:ascii="Inter 28pt" w:hAnsi="Inter 28pt"/>
          <w:sz w:val="24"/>
        </w:rPr>
        <w:t>Spoločnosť DAF Trucks N.V.</w:t>
      </w:r>
    </w:p>
    <w:p w14:paraId="50927CC6" w14:textId="47BF76BA" w:rsidR="0065716B" w:rsidRPr="00BB7D1E" w:rsidRDefault="0065716B" w:rsidP="0065716B">
      <w:pPr>
        <w:rPr>
          <w:rFonts w:ascii="Inter 28pt" w:hAnsi="Inter 28pt" w:cstheme="minorBidi"/>
          <w:sz w:val="24"/>
        </w:rPr>
      </w:pPr>
      <w:r>
        <w:rPr>
          <w:rFonts w:ascii="Inter 28pt" w:hAnsi="Inter 28pt"/>
          <w:sz w:val="24"/>
        </w:rPr>
        <w:t>Corporate Communication Department</w:t>
      </w:r>
    </w:p>
    <w:p w14:paraId="1EC9AAF2" w14:textId="77777777" w:rsidR="0065716B" w:rsidRPr="00BB7D1E" w:rsidRDefault="0065716B" w:rsidP="0065716B">
      <w:pPr>
        <w:rPr>
          <w:rFonts w:ascii="Inter 28pt" w:hAnsi="Inter 28pt" w:cstheme="minorBidi"/>
          <w:sz w:val="24"/>
        </w:rPr>
      </w:pPr>
      <w:r>
        <w:rPr>
          <w:rFonts w:ascii="Inter 28pt" w:hAnsi="Inter 28pt"/>
          <w:sz w:val="24"/>
        </w:rPr>
        <w:t>Rutger Kerstiens, +31 (0)40 214 2874</w:t>
      </w:r>
    </w:p>
    <w:p w14:paraId="7050EC7C" w14:textId="6C862518" w:rsidR="00AC6766" w:rsidRDefault="0065716B" w:rsidP="00060F54">
      <w:pPr>
        <w:spacing w:line="276" w:lineRule="auto"/>
      </w:pPr>
      <w:hyperlink r:id="rId13" w:history="1">
        <w:r>
          <w:rPr>
            <w:rStyle w:val="Hyperlink"/>
            <w:rFonts w:ascii="Inter 28pt" w:hAnsi="Inter 28pt"/>
            <w:sz w:val="24"/>
          </w:rPr>
          <w:t>www.daf.com</w:t>
        </w:r>
      </w:hyperlink>
    </w:p>
    <w:p w14:paraId="445F7627" w14:textId="77777777" w:rsidR="00962E97" w:rsidRDefault="00962E97" w:rsidP="00060F54">
      <w:pPr>
        <w:spacing w:line="276" w:lineRule="auto"/>
      </w:pPr>
    </w:p>
    <w:p w14:paraId="0CBE7687" w14:textId="77777777" w:rsidR="00962E97" w:rsidRPr="00962E97" w:rsidRDefault="00962E97" w:rsidP="00962E97">
      <w:pPr>
        <w:rPr>
          <w:rFonts w:ascii="Inter 28pt" w:hAnsi="Inter 28pt"/>
          <w:sz w:val="24"/>
          <w:lang w:val="cs-CZ"/>
        </w:rPr>
      </w:pPr>
      <w:r w:rsidRPr="00962E97">
        <w:rPr>
          <w:rFonts w:ascii="Inter 28pt" w:hAnsi="Inter 28pt"/>
          <w:sz w:val="24"/>
          <w:lang w:val="cs-CZ"/>
        </w:rPr>
        <w:t>DAF Trucks CZ, s.r.o.</w:t>
      </w:r>
    </w:p>
    <w:p w14:paraId="01D5D1C5" w14:textId="77777777" w:rsidR="00962E97" w:rsidRPr="00962E97" w:rsidRDefault="00962E97" w:rsidP="00962E97">
      <w:pPr>
        <w:rPr>
          <w:rFonts w:ascii="Inter 28pt" w:hAnsi="Inter 28pt"/>
          <w:sz w:val="24"/>
          <w:lang w:val="cs-CZ"/>
        </w:rPr>
      </w:pPr>
      <w:r w:rsidRPr="00962E97">
        <w:rPr>
          <w:rFonts w:ascii="Inter 28pt" w:hAnsi="Inter 28pt"/>
          <w:sz w:val="24"/>
          <w:lang w:val="cs-CZ"/>
        </w:rPr>
        <w:t>Oddělení marketingu a PR</w:t>
      </w:r>
    </w:p>
    <w:p w14:paraId="02DD12F1" w14:textId="77777777" w:rsidR="00962E97" w:rsidRPr="00962E97" w:rsidRDefault="00962E97" w:rsidP="00962E97">
      <w:pPr>
        <w:rPr>
          <w:rFonts w:ascii="Inter 28pt" w:hAnsi="Inter 28pt"/>
          <w:sz w:val="24"/>
          <w:lang w:val="cs-CZ"/>
        </w:rPr>
      </w:pPr>
      <w:r w:rsidRPr="00962E97">
        <w:rPr>
          <w:rFonts w:ascii="Inter 28pt" w:hAnsi="Inter 28pt"/>
          <w:sz w:val="24"/>
          <w:lang w:val="cs-CZ"/>
        </w:rPr>
        <w:t>Anton Sevryugin, +420 724 562 242</w:t>
      </w:r>
    </w:p>
    <w:p w14:paraId="762C46A5" w14:textId="77777777" w:rsidR="00962E97" w:rsidRPr="00962E97" w:rsidRDefault="00962E97" w:rsidP="00962E97">
      <w:pPr>
        <w:rPr>
          <w:rFonts w:ascii="Inter 28pt" w:hAnsi="Inter 28pt"/>
          <w:sz w:val="24"/>
          <w:lang w:val="cs-CZ"/>
        </w:rPr>
      </w:pPr>
      <w:r w:rsidRPr="00962E97">
        <w:rPr>
          <w:rFonts w:ascii="Inter 28pt" w:hAnsi="Inter 28pt"/>
          <w:sz w:val="24"/>
          <w:lang w:val="cs-CZ"/>
        </w:rPr>
        <w:t xml:space="preserve">E-mail: </w:t>
      </w:r>
      <w:hyperlink r:id="rId14" w:history="1">
        <w:r w:rsidRPr="00962E97">
          <w:rPr>
            <w:rFonts w:ascii="Inter 28pt" w:hAnsi="Inter 28pt"/>
            <w:color w:val="0000FF" w:themeColor="hyperlink"/>
            <w:sz w:val="24"/>
            <w:u w:val="single"/>
            <w:lang w:val="cs-CZ"/>
          </w:rPr>
          <w:t>anton.sevryugin@daftrucks.com</w:t>
        </w:r>
      </w:hyperlink>
    </w:p>
    <w:p w14:paraId="1B9F2764" w14:textId="3F0CD6B1" w:rsidR="00962E97" w:rsidRPr="00962E97" w:rsidRDefault="00962E97" w:rsidP="00962E97">
      <w:pPr>
        <w:rPr>
          <w:rFonts w:ascii="Inter 28pt" w:hAnsi="Inter 28pt"/>
          <w:sz w:val="24"/>
          <w:lang w:val="cs-CZ"/>
        </w:rPr>
      </w:pPr>
      <w:r w:rsidRPr="00962E97">
        <w:rPr>
          <w:rFonts w:ascii="Inter 28pt" w:hAnsi="Inter 28pt"/>
          <w:sz w:val="24"/>
          <w:lang w:val="cs-CZ"/>
        </w:rPr>
        <w:t>www.daftrucks.</w:t>
      </w:r>
      <w:r>
        <w:rPr>
          <w:rFonts w:ascii="Inter 28pt" w:hAnsi="Inter 28pt"/>
          <w:sz w:val="24"/>
          <w:lang w:val="cs-CZ"/>
        </w:rPr>
        <w:t>sk</w:t>
      </w:r>
    </w:p>
    <w:p w14:paraId="6AD3E8B5" w14:textId="77777777" w:rsidR="00962E97" w:rsidRPr="00060F54" w:rsidRDefault="00962E97" w:rsidP="00060F54">
      <w:pPr>
        <w:spacing w:line="276" w:lineRule="auto"/>
        <w:rPr>
          <w:rFonts w:ascii="Inter 28pt" w:hAnsi="Inter 28pt" w:cstheme="minorBidi"/>
          <w:sz w:val="24"/>
        </w:rPr>
      </w:pPr>
    </w:p>
    <w:sectPr w:rsidR="00962E97" w:rsidRPr="00060F54" w:rsidSect="00054C58">
      <w:headerReference w:type="default" r:id="rId15"/>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57235" w14:textId="77777777" w:rsidR="009B305D" w:rsidRDefault="009B305D">
      <w:r>
        <w:separator/>
      </w:r>
    </w:p>
  </w:endnote>
  <w:endnote w:type="continuationSeparator" w:id="0">
    <w:p w14:paraId="02139BD2" w14:textId="77777777" w:rsidR="009B305D" w:rsidRDefault="009B3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Inter 28pt">
    <w:panose1 w:val="02000503000000020004"/>
    <w:charset w:val="00"/>
    <w:family w:val="auto"/>
    <w:pitch w:val="variable"/>
    <w:sig w:usb0="E00002FF" w:usb1="1200A1FF"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26FE" w14:textId="77777777" w:rsidR="005F1B72" w:rsidRDefault="005F1B72">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74E15" w14:textId="77777777" w:rsidR="009B305D" w:rsidRDefault="009B305D">
      <w:r>
        <w:separator/>
      </w:r>
    </w:p>
  </w:footnote>
  <w:footnote w:type="continuationSeparator" w:id="0">
    <w:p w14:paraId="105C3A1C" w14:textId="77777777" w:rsidR="009B305D" w:rsidRDefault="009B3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273B" w14:textId="77777777" w:rsidR="002F461D" w:rsidRDefault="002F461D" w:rsidP="002F461D">
    <w:pPr>
      <w:pStyle w:val="HeaderTextLeft"/>
      <w:framePr w:w="6967" w:h="1265" w:hRule="exact" w:wrap="around" w:x="624" w:y="376"/>
      <w:spacing w:before="120" w:line="420" w:lineRule="exact"/>
      <w:rPr>
        <w:b w:val="0"/>
      </w:rPr>
    </w:pPr>
  </w:p>
  <w:p w14:paraId="4DC3C831" w14:textId="77777777" w:rsidR="002F461D" w:rsidRPr="0077358E" w:rsidRDefault="002F461D" w:rsidP="002F461D">
    <w:pPr>
      <w:pStyle w:val="HeaderTextLeft"/>
      <w:framePr w:w="6967" w:h="1265" w:hRule="exact" w:wrap="around" w:x="624" w:y="376"/>
      <w:spacing w:line="420" w:lineRule="exact"/>
      <w:rPr>
        <w:b w:val="0"/>
      </w:rPr>
    </w:pPr>
    <w:r w:rsidRPr="00DA13FE">
      <w:rPr>
        <w:b w:val="0"/>
      </w:rPr>
      <w:t>Tlačová správa</w:t>
    </w:r>
  </w:p>
  <w:tbl>
    <w:tblPr>
      <w:tblW w:w="2553" w:type="dxa"/>
      <w:tblLayout w:type="fixed"/>
      <w:tblCellMar>
        <w:left w:w="0" w:type="dxa"/>
        <w:right w:w="0" w:type="dxa"/>
      </w:tblCellMar>
      <w:tblLook w:val="0000" w:firstRow="0" w:lastRow="0" w:firstColumn="0" w:lastColumn="0" w:noHBand="0" w:noVBand="0"/>
    </w:tblPr>
    <w:tblGrid>
      <w:gridCol w:w="2553"/>
    </w:tblGrid>
    <w:tr w:rsidR="002F461D" w14:paraId="42BF5323" w14:textId="77777777" w:rsidTr="00C545A8">
      <w:trPr>
        <w:trHeight w:val="1249"/>
      </w:trPr>
      <w:tc>
        <w:tcPr>
          <w:tcW w:w="2553" w:type="dxa"/>
        </w:tcPr>
        <w:p w14:paraId="6AE3DDC2" w14:textId="77777777" w:rsidR="002F461D" w:rsidRDefault="002F461D" w:rsidP="002F461D">
          <w:pPr>
            <w:pStyle w:val="KoptekstLogo"/>
            <w:framePr w:wrap="around"/>
            <w:rPr>
              <w:b w:val="0"/>
            </w:rPr>
          </w:pPr>
          <w:r>
            <w:object w:dxaOrig="12227" w:dyaOrig="5716" w14:anchorId="39A5C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0.75pt;height:54.75pt">
                <v:imagedata r:id="rId1" o:title=""/>
              </v:shape>
              <o:OLEObject Type="Embed" ProgID="PBrush" ShapeID="_x0000_i1027" DrawAspect="Content" ObjectID="_1817360685" r:id="rId2"/>
            </w:object>
          </w:r>
        </w:p>
      </w:tc>
    </w:tr>
    <w:tr w:rsidR="002F461D" w:rsidRPr="00C54346" w14:paraId="363CB6D4" w14:textId="77777777" w:rsidTr="00C545A8">
      <w:trPr>
        <w:trHeight w:hRule="exact" w:val="264"/>
      </w:trPr>
      <w:tc>
        <w:tcPr>
          <w:tcW w:w="2553" w:type="dxa"/>
        </w:tcPr>
        <w:p w14:paraId="40E542B3" w14:textId="77777777" w:rsidR="002F461D" w:rsidRDefault="002F461D" w:rsidP="002F461D">
          <w:pPr>
            <w:pStyle w:val="KoptekstLogoCompanyAddress"/>
            <w:framePr w:wrap="around"/>
          </w:pPr>
          <w:r w:rsidRPr="00A871FD">
            <w:rPr>
              <w:lang w:val="cs-CZ"/>
            </w:rPr>
            <w:t>Dúbravská cesta 2</w:t>
          </w:r>
        </w:p>
      </w:tc>
    </w:tr>
    <w:tr w:rsidR="002F461D" w14:paraId="48DD91E4" w14:textId="77777777" w:rsidTr="00C545A8">
      <w:trPr>
        <w:trHeight w:hRule="exact" w:val="264"/>
      </w:trPr>
      <w:tc>
        <w:tcPr>
          <w:tcW w:w="2553" w:type="dxa"/>
        </w:tcPr>
        <w:p w14:paraId="523EA8C6" w14:textId="77777777" w:rsidR="002F461D" w:rsidRDefault="002F461D" w:rsidP="002F461D">
          <w:pPr>
            <w:pStyle w:val="KoptekstLogoCompanyAddress"/>
            <w:framePr w:wrap="around"/>
          </w:pPr>
          <w:r>
            <w:t>841 04  Bratislava</w:t>
          </w:r>
        </w:p>
      </w:tc>
    </w:tr>
    <w:tr w:rsidR="002F461D" w14:paraId="6D8F0D89" w14:textId="77777777" w:rsidTr="00C545A8">
      <w:trPr>
        <w:trHeight w:hRule="exact" w:val="264"/>
      </w:trPr>
      <w:tc>
        <w:tcPr>
          <w:tcW w:w="2553" w:type="dxa"/>
        </w:tcPr>
        <w:p w14:paraId="7732A91F" w14:textId="77777777" w:rsidR="002F461D" w:rsidRPr="00021AA0" w:rsidRDefault="002F461D" w:rsidP="002F461D">
          <w:pPr>
            <w:pStyle w:val="KoptekstLogoCompanyAddress"/>
            <w:framePr w:wrap="around"/>
          </w:pPr>
        </w:p>
      </w:tc>
    </w:tr>
    <w:tr w:rsidR="002F461D" w14:paraId="40ED94E6" w14:textId="77777777" w:rsidTr="00C545A8">
      <w:trPr>
        <w:trHeight w:hRule="exact" w:val="264"/>
      </w:trPr>
      <w:tc>
        <w:tcPr>
          <w:tcW w:w="2553" w:type="dxa"/>
        </w:tcPr>
        <w:p w14:paraId="2407239A" w14:textId="77777777" w:rsidR="002F461D" w:rsidRDefault="002F461D" w:rsidP="002F461D">
          <w:pPr>
            <w:pStyle w:val="KoptekstLogoCompanyAddress"/>
            <w:framePr w:wrap="around"/>
          </w:pPr>
        </w:p>
      </w:tc>
    </w:tr>
    <w:tr w:rsidR="002F461D" w14:paraId="4FBAA2DE" w14:textId="77777777" w:rsidTr="00C545A8">
      <w:trPr>
        <w:trHeight w:hRule="exact" w:val="264"/>
      </w:trPr>
      <w:tc>
        <w:tcPr>
          <w:tcW w:w="2553" w:type="dxa"/>
        </w:tcPr>
        <w:p w14:paraId="7576201B" w14:textId="77777777" w:rsidR="002F461D" w:rsidRDefault="002F461D" w:rsidP="002F461D">
          <w:pPr>
            <w:pStyle w:val="KoptekstLogoCompanyAddress"/>
            <w:framePr w:wrap="around"/>
          </w:pPr>
          <w:r>
            <w:t>Tel : +421 918 222 170</w:t>
          </w:r>
        </w:p>
      </w:tc>
    </w:tr>
    <w:tr w:rsidR="002F461D" w14:paraId="02E20038" w14:textId="77777777" w:rsidTr="00C545A8">
      <w:trPr>
        <w:trHeight w:hRule="exact" w:val="264"/>
      </w:trPr>
      <w:tc>
        <w:tcPr>
          <w:tcW w:w="2553" w:type="dxa"/>
        </w:tcPr>
        <w:p w14:paraId="4607109D" w14:textId="77777777" w:rsidR="002F461D" w:rsidRDefault="002F461D" w:rsidP="002F461D">
          <w:pPr>
            <w:pStyle w:val="KoptekstLogoCompanyAddress"/>
            <w:framePr w:wrap="around"/>
          </w:pPr>
          <w:r>
            <w:t xml:space="preserve">Internet: </w:t>
          </w:r>
          <w:hyperlink r:id="rId3" w:history="1">
            <w:r w:rsidRPr="000B0DAE">
              <w:rPr>
                <w:rStyle w:val="Hyperlink"/>
              </w:rPr>
              <w:t>www.daftrucks.sk</w:t>
            </w:r>
          </w:hyperlink>
        </w:p>
        <w:p w14:paraId="18153B71" w14:textId="77777777" w:rsidR="002F461D" w:rsidRDefault="002F461D" w:rsidP="002F461D">
          <w:pPr>
            <w:pStyle w:val="KoptekstLogoCompanyAddress"/>
            <w:framePr w:wrap="around"/>
          </w:pPr>
        </w:p>
        <w:p w14:paraId="019620D1" w14:textId="77777777" w:rsidR="002F461D" w:rsidRDefault="002F461D" w:rsidP="002F461D">
          <w:pPr>
            <w:pStyle w:val="KoptekstLogoCompanyAddress"/>
            <w:framePr w:wrap="around"/>
          </w:pPr>
        </w:p>
        <w:p w14:paraId="77759F54" w14:textId="77777777" w:rsidR="002F461D" w:rsidRDefault="002F461D" w:rsidP="002F461D">
          <w:pPr>
            <w:pStyle w:val="KoptekstLogoCompanyAddress"/>
            <w:framePr w:wrap="around"/>
          </w:pPr>
        </w:p>
        <w:p w14:paraId="766E5C90" w14:textId="77777777" w:rsidR="002F461D" w:rsidRDefault="002F461D" w:rsidP="002F461D">
          <w:pPr>
            <w:pStyle w:val="KoptekstLogoCompanyAddress"/>
            <w:framePr w:wrap="around"/>
          </w:pPr>
        </w:p>
      </w:tc>
    </w:tr>
    <w:tr w:rsidR="002F461D" w14:paraId="310DA0D3" w14:textId="77777777" w:rsidTr="00C545A8">
      <w:trPr>
        <w:trHeight w:hRule="exact" w:val="264"/>
      </w:trPr>
      <w:tc>
        <w:tcPr>
          <w:tcW w:w="2553" w:type="dxa"/>
        </w:tcPr>
        <w:p w14:paraId="332F1A38" w14:textId="77777777" w:rsidR="002F461D" w:rsidRDefault="002F461D" w:rsidP="002F461D">
          <w:pPr>
            <w:pStyle w:val="KoptekstLogoCompanyAddress"/>
            <w:framePr w:wrap="around"/>
          </w:pPr>
          <w:r>
            <w:rPr>
              <w:lang w:val="nl-NL"/>
            </w:rPr>
            <w:drawing>
              <wp:inline distT="0" distB="0" distL="0" distR="0" wp14:anchorId="07C7417E" wp14:editId="55232647">
                <wp:extent cx="1009650" cy="76200"/>
                <wp:effectExtent l="0" t="0" r="0" b="0"/>
                <wp:docPr id="2" name="Afbeelding 2" descr="Afbeelding met Lettertype, typografi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typografie, Graphic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72DF9E42" w14:textId="77777777" w:rsidR="002F461D" w:rsidRDefault="002F461D" w:rsidP="002F461D">
    <w:pPr>
      <w:pStyle w:val="Koptekst"/>
    </w:pPr>
  </w:p>
  <w:p w14:paraId="7F220AFC" w14:textId="77777777" w:rsidR="005F1B72" w:rsidRPr="002F461D" w:rsidRDefault="005F1B72" w:rsidP="002F46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B1CEC0C0"/>
    <w:lvl w:ilvl="0" w:tplc="098C8DCE">
      <w:start w:val="1"/>
      <w:numFmt w:val="bullet"/>
      <w:lvlText w:val=""/>
      <w:lvlJc w:val="left"/>
      <w:pPr>
        <w:tabs>
          <w:tab w:val="num" w:pos="720"/>
        </w:tabs>
        <w:ind w:left="720" w:hanging="360"/>
      </w:pPr>
      <w:rPr>
        <w:rFonts w:ascii="Symbol" w:hAnsi="Symbol" w:hint="default"/>
        <w:lang w:val="pl-PL"/>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16cid:durableId="857231347">
    <w:abstractNumId w:val="1"/>
  </w:num>
  <w:num w:numId="2" w16cid:durableId="780421893">
    <w:abstractNumId w:val="0"/>
  </w:num>
  <w:num w:numId="3" w16cid:durableId="112689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FD0"/>
    <w:rsid w:val="00000CA0"/>
    <w:rsid w:val="000048AA"/>
    <w:rsid w:val="00014A27"/>
    <w:rsid w:val="00021B62"/>
    <w:rsid w:val="00022E44"/>
    <w:rsid w:val="00024528"/>
    <w:rsid w:val="00032BB1"/>
    <w:rsid w:val="0003338C"/>
    <w:rsid w:val="0004239E"/>
    <w:rsid w:val="00045748"/>
    <w:rsid w:val="000462BF"/>
    <w:rsid w:val="000544FF"/>
    <w:rsid w:val="00054C58"/>
    <w:rsid w:val="00054E48"/>
    <w:rsid w:val="000557F1"/>
    <w:rsid w:val="00060F54"/>
    <w:rsid w:val="0006138D"/>
    <w:rsid w:val="00064365"/>
    <w:rsid w:val="00070003"/>
    <w:rsid w:val="000764AB"/>
    <w:rsid w:val="00087EE7"/>
    <w:rsid w:val="000B3DDE"/>
    <w:rsid w:val="000B3F3D"/>
    <w:rsid w:val="000B59A4"/>
    <w:rsid w:val="000C4B74"/>
    <w:rsid w:val="000D0317"/>
    <w:rsid w:val="000D6992"/>
    <w:rsid w:val="000D7027"/>
    <w:rsid w:val="000F0B46"/>
    <w:rsid w:val="0010198F"/>
    <w:rsid w:val="00110D7A"/>
    <w:rsid w:val="00115E1C"/>
    <w:rsid w:val="00120FF0"/>
    <w:rsid w:val="00124878"/>
    <w:rsid w:val="001256E9"/>
    <w:rsid w:val="00127259"/>
    <w:rsid w:val="001309C4"/>
    <w:rsid w:val="00134A01"/>
    <w:rsid w:val="00134C03"/>
    <w:rsid w:val="00134F7C"/>
    <w:rsid w:val="00140DDC"/>
    <w:rsid w:val="00147C70"/>
    <w:rsid w:val="00151338"/>
    <w:rsid w:val="00184503"/>
    <w:rsid w:val="001911AB"/>
    <w:rsid w:val="00191E03"/>
    <w:rsid w:val="001A36F8"/>
    <w:rsid w:val="001C232F"/>
    <w:rsid w:val="001E5397"/>
    <w:rsid w:val="001F4C55"/>
    <w:rsid w:val="0020559E"/>
    <w:rsid w:val="00212217"/>
    <w:rsid w:val="0022076C"/>
    <w:rsid w:val="00223437"/>
    <w:rsid w:val="00237795"/>
    <w:rsid w:val="00242CB7"/>
    <w:rsid w:val="002431DE"/>
    <w:rsid w:val="002657BA"/>
    <w:rsid w:val="00265E2D"/>
    <w:rsid w:val="00271237"/>
    <w:rsid w:val="0027522A"/>
    <w:rsid w:val="002806A2"/>
    <w:rsid w:val="00285635"/>
    <w:rsid w:val="00286C55"/>
    <w:rsid w:val="002A2E0A"/>
    <w:rsid w:val="002A70C6"/>
    <w:rsid w:val="002A7CA0"/>
    <w:rsid w:val="002B1CD5"/>
    <w:rsid w:val="002D30D9"/>
    <w:rsid w:val="002E2260"/>
    <w:rsid w:val="002E4195"/>
    <w:rsid w:val="002F461D"/>
    <w:rsid w:val="002F6F8C"/>
    <w:rsid w:val="00310BE3"/>
    <w:rsid w:val="00317C7C"/>
    <w:rsid w:val="003265C9"/>
    <w:rsid w:val="00331015"/>
    <w:rsid w:val="003430B7"/>
    <w:rsid w:val="00363753"/>
    <w:rsid w:val="00366A9B"/>
    <w:rsid w:val="0037269E"/>
    <w:rsid w:val="003B2430"/>
    <w:rsid w:val="003B26BF"/>
    <w:rsid w:val="003B40B3"/>
    <w:rsid w:val="003C3CF0"/>
    <w:rsid w:val="003C59AE"/>
    <w:rsid w:val="003D62DA"/>
    <w:rsid w:val="003D657A"/>
    <w:rsid w:val="003D775B"/>
    <w:rsid w:val="003E69C5"/>
    <w:rsid w:val="003F3B41"/>
    <w:rsid w:val="003F75BB"/>
    <w:rsid w:val="00413976"/>
    <w:rsid w:val="00415567"/>
    <w:rsid w:val="00424904"/>
    <w:rsid w:val="00433BA4"/>
    <w:rsid w:val="00437774"/>
    <w:rsid w:val="00447AC9"/>
    <w:rsid w:val="00454711"/>
    <w:rsid w:val="00464E2C"/>
    <w:rsid w:val="00484CC8"/>
    <w:rsid w:val="00490D22"/>
    <w:rsid w:val="004916DC"/>
    <w:rsid w:val="0049173E"/>
    <w:rsid w:val="004943E8"/>
    <w:rsid w:val="00495272"/>
    <w:rsid w:val="00496E52"/>
    <w:rsid w:val="004A1DCE"/>
    <w:rsid w:val="004A34AF"/>
    <w:rsid w:val="004B034E"/>
    <w:rsid w:val="004B4A0B"/>
    <w:rsid w:val="004B5646"/>
    <w:rsid w:val="004B7CED"/>
    <w:rsid w:val="004C33E6"/>
    <w:rsid w:val="004D168F"/>
    <w:rsid w:val="004E38F2"/>
    <w:rsid w:val="004E53ED"/>
    <w:rsid w:val="004E55C5"/>
    <w:rsid w:val="004F26EB"/>
    <w:rsid w:val="004F5836"/>
    <w:rsid w:val="005111CA"/>
    <w:rsid w:val="005212A0"/>
    <w:rsid w:val="00524C60"/>
    <w:rsid w:val="00532139"/>
    <w:rsid w:val="005440D2"/>
    <w:rsid w:val="00554905"/>
    <w:rsid w:val="005676A4"/>
    <w:rsid w:val="00574792"/>
    <w:rsid w:val="00577A05"/>
    <w:rsid w:val="00580286"/>
    <w:rsid w:val="00582751"/>
    <w:rsid w:val="005900B8"/>
    <w:rsid w:val="00596AEB"/>
    <w:rsid w:val="00597FD9"/>
    <w:rsid w:val="005C32A8"/>
    <w:rsid w:val="005C3F0B"/>
    <w:rsid w:val="005C7681"/>
    <w:rsid w:val="005D7890"/>
    <w:rsid w:val="005E06DC"/>
    <w:rsid w:val="005E2632"/>
    <w:rsid w:val="005E781F"/>
    <w:rsid w:val="005F1B72"/>
    <w:rsid w:val="005F5AFD"/>
    <w:rsid w:val="00602C71"/>
    <w:rsid w:val="006036F6"/>
    <w:rsid w:val="00607F40"/>
    <w:rsid w:val="00615E17"/>
    <w:rsid w:val="00616A48"/>
    <w:rsid w:val="00626E28"/>
    <w:rsid w:val="00634ECE"/>
    <w:rsid w:val="006355D7"/>
    <w:rsid w:val="00637FD0"/>
    <w:rsid w:val="00640271"/>
    <w:rsid w:val="006461C4"/>
    <w:rsid w:val="0065716B"/>
    <w:rsid w:val="006856E7"/>
    <w:rsid w:val="00691CE5"/>
    <w:rsid w:val="0069606B"/>
    <w:rsid w:val="006A55F9"/>
    <w:rsid w:val="006B1192"/>
    <w:rsid w:val="006C0497"/>
    <w:rsid w:val="006D5A30"/>
    <w:rsid w:val="006D7DFC"/>
    <w:rsid w:val="006E17E8"/>
    <w:rsid w:val="006F5AE2"/>
    <w:rsid w:val="006F6A21"/>
    <w:rsid w:val="00707AE4"/>
    <w:rsid w:val="00721491"/>
    <w:rsid w:val="007238C5"/>
    <w:rsid w:val="00723D65"/>
    <w:rsid w:val="0073424C"/>
    <w:rsid w:val="00740705"/>
    <w:rsid w:val="00740E8C"/>
    <w:rsid w:val="007427DF"/>
    <w:rsid w:val="0074461B"/>
    <w:rsid w:val="007616DC"/>
    <w:rsid w:val="007673CD"/>
    <w:rsid w:val="00773321"/>
    <w:rsid w:val="0077358E"/>
    <w:rsid w:val="00773BE8"/>
    <w:rsid w:val="007819ED"/>
    <w:rsid w:val="00781AE0"/>
    <w:rsid w:val="00785284"/>
    <w:rsid w:val="00786020"/>
    <w:rsid w:val="007900CC"/>
    <w:rsid w:val="0079079C"/>
    <w:rsid w:val="007A0503"/>
    <w:rsid w:val="007A54C5"/>
    <w:rsid w:val="007B5F02"/>
    <w:rsid w:val="007C013A"/>
    <w:rsid w:val="007C13FC"/>
    <w:rsid w:val="007D055F"/>
    <w:rsid w:val="007D7144"/>
    <w:rsid w:val="007E3AC3"/>
    <w:rsid w:val="007E6869"/>
    <w:rsid w:val="007F53E7"/>
    <w:rsid w:val="00801FA9"/>
    <w:rsid w:val="0081103E"/>
    <w:rsid w:val="008140D8"/>
    <w:rsid w:val="00815A29"/>
    <w:rsid w:val="00816FF0"/>
    <w:rsid w:val="00831299"/>
    <w:rsid w:val="00843310"/>
    <w:rsid w:val="00845E13"/>
    <w:rsid w:val="00846087"/>
    <w:rsid w:val="008535D0"/>
    <w:rsid w:val="00857BA9"/>
    <w:rsid w:val="00872EC6"/>
    <w:rsid w:val="008744CE"/>
    <w:rsid w:val="00875AE8"/>
    <w:rsid w:val="008A3492"/>
    <w:rsid w:val="008A5ED4"/>
    <w:rsid w:val="008B6A06"/>
    <w:rsid w:val="008D1D03"/>
    <w:rsid w:val="008D2818"/>
    <w:rsid w:val="008E34CC"/>
    <w:rsid w:val="008E41C2"/>
    <w:rsid w:val="008F14AD"/>
    <w:rsid w:val="008F63F7"/>
    <w:rsid w:val="00912C07"/>
    <w:rsid w:val="00917F62"/>
    <w:rsid w:val="00920B74"/>
    <w:rsid w:val="0092251D"/>
    <w:rsid w:val="00940CD7"/>
    <w:rsid w:val="00943980"/>
    <w:rsid w:val="00947BD0"/>
    <w:rsid w:val="0095332E"/>
    <w:rsid w:val="00962E97"/>
    <w:rsid w:val="00963FDC"/>
    <w:rsid w:val="00967C66"/>
    <w:rsid w:val="009843D0"/>
    <w:rsid w:val="009971A5"/>
    <w:rsid w:val="009A0890"/>
    <w:rsid w:val="009A0BFA"/>
    <w:rsid w:val="009A3F05"/>
    <w:rsid w:val="009A40A1"/>
    <w:rsid w:val="009B0A89"/>
    <w:rsid w:val="009B305D"/>
    <w:rsid w:val="009B6E5F"/>
    <w:rsid w:val="009C00D6"/>
    <w:rsid w:val="009D1223"/>
    <w:rsid w:val="009D1734"/>
    <w:rsid w:val="009E2231"/>
    <w:rsid w:val="00A27CA2"/>
    <w:rsid w:val="00A33541"/>
    <w:rsid w:val="00A50B44"/>
    <w:rsid w:val="00A54ECF"/>
    <w:rsid w:val="00A70D07"/>
    <w:rsid w:val="00A81744"/>
    <w:rsid w:val="00A95A37"/>
    <w:rsid w:val="00A96BCF"/>
    <w:rsid w:val="00AC0B92"/>
    <w:rsid w:val="00AC58F3"/>
    <w:rsid w:val="00AC61CB"/>
    <w:rsid w:val="00AC6766"/>
    <w:rsid w:val="00AC7443"/>
    <w:rsid w:val="00AD1EBF"/>
    <w:rsid w:val="00AD4401"/>
    <w:rsid w:val="00AD6278"/>
    <w:rsid w:val="00AD6EE9"/>
    <w:rsid w:val="00AD78E7"/>
    <w:rsid w:val="00AD7DA9"/>
    <w:rsid w:val="00AE2E38"/>
    <w:rsid w:val="00AF3D9B"/>
    <w:rsid w:val="00B017CA"/>
    <w:rsid w:val="00B06E67"/>
    <w:rsid w:val="00B35DF6"/>
    <w:rsid w:val="00B379A5"/>
    <w:rsid w:val="00B43F20"/>
    <w:rsid w:val="00B62F3A"/>
    <w:rsid w:val="00B70617"/>
    <w:rsid w:val="00B838EF"/>
    <w:rsid w:val="00BB5229"/>
    <w:rsid w:val="00BB582E"/>
    <w:rsid w:val="00BB7D1E"/>
    <w:rsid w:val="00BC0BDD"/>
    <w:rsid w:val="00BF39AF"/>
    <w:rsid w:val="00C0474A"/>
    <w:rsid w:val="00C21FB3"/>
    <w:rsid w:val="00C25503"/>
    <w:rsid w:val="00C33D9C"/>
    <w:rsid w:val="00C40047"/>
    <w:rsid w:val="00C60B3B"/>
    <w:rsid w:val="00C61D94"/>
    <w:rsid w:val="00C70E9B"/>
    <w:rsid w:val="00C71178"/>
    <w:rsid w:val="00C80571"/>
    <w:rsid w:val="00C83643"/>
    <w:rsid w:val="00C90507"/>
    <w:rsid w:val="00C979A7"/>
    <w:rsid w:val="00CA0E8A"/>
    <w:rsid w:val="00CA622D"/>
    <w:rsid w:val="00CA7284"/>
    <w:rsid w:val="00CA7E03"/>
    <w:rsid w:val="00CB3FD7"/>
    <w:rsid w:val="00CB4876"/>
    <w:rsid w:val="00CC03F4"/>
    <w:rsid w:val="00CC22C7"/>
    <w:rsid w:val="00CD5146"/>
    <w:rsid w:val="00CD5BC5"/>
    <w:rsid w:val="00CE5E5D"/>
    <w:rsid w:val="00CF0375"/>
    <w:rsid w:val="00CF5179"/>
    <w:rsid w:val="00D10EEE"/>
    <w:rsid w:val="00D20E4E"/>
    <w:rsid w:val="00D228F5"/>
    <w:rsid w:val="00D248FC"/>
    <w:rsid w:val="00D257E6"/>
    <w:rsid w:val="00D33E51"/>
    <w:rsid w:val="00D372F3"/>
    <w:rsid w:val="00D64921"/>
    <w:rsid w:val="00D85BC0"/>
    <w:rsid w:val="00D87060"/>
    <w:rsid w:val="00DA3377"/>
    <w:rsid w:val="00DA3449"/>
    <w:rsid w:val="00DB0B11"/>
    <w:rsid w:val="00DB3391"/>
    <w:rsid w:val="00DB3E01"/>
    <w:rsid w:val="00DC530E"/>
    <w:rsid w:val="00DD2D91"/>
    <w:rsid w:val="00DE4117"/>
    <w:rsid w:val="00DE590F"/>
    <w:rsid w:val="00DF72EF"/>
    <w:rsid w:val="00E01B91"/>
    <w:rsid w:val="00E3037B"/>
    <w:rsid w:val="00E4756B"/>
    <w:rsid w:val="00E50B85"/>
    <w:rsid w:val="00E6117A"/>
    <w:rsid w:val="00E64D3B"/>
    <w:rsid w:val="00E84EA5"/>
    <w:rsid w:val="00E873E2"/>
    <w:rsid w:val="00E96FD7"/>
    <w:rsid w:val="00EA3D95"/>
    <w:rsid w:val="00EB4ADC"/>
    <w:rsid w:val="00EC23A7"/>
    <w:rsid w:val="00EC33A2"/>
    <w:rsid w:val="00ED0EED"/>
    <w:rsid w:val="00ED0FBF"/>
    <w:rsid w:val="00ED3FBE"/>
    <w:rsid w:val="00EE22AB"/>
    <w:rsid w:val="00EF1C46"/>
    <w:rsid w:val="00EF33D2"/>
    <w:rsid w:val="00EF59D3"/>
    <w:rsid w:val="00F06E5C"/>
    <w:rsid w:val="00F07377"/>
    <w:rsid w:val="00F105CA"/>
    <w:rsid w:val="00F12AD4"/>
    <w:rsid w:val="00F20A7F"/>
    <w:rsid w:val="00F244A3"/>
    <w:rsid w:val="00F33140"/>
    <w:rsid w:val="00F413AA"/>
    <w:rsid w:val="00F4170D"/>
    <w:rsid w:val="00F46490"/>
    <w:rsid w:val="00F46D34"/>
    <w:rsid w:val="00F53647"/>
    <w:rsid w:val="00F546CA"/>
    <w:rsid w:val="00F65B5D"/>
    <w:rsid w:val="00F7053F"/>
    <w:rsid w:val="00F95316"/>
    <w:rsid w:val="00FB0BA9"/>
    <w:rsid w:val="00FB4226"/>
    <w:rsid w:val="00FC194A"/>
    <w:rsid w:val="00FC47B8"/>
    <w:rsid w:val="00FC755C"/>
    <w:rsid w:val="00FC7949"/>
    <w:rsid w:val="00FD44EB"/>
    <w:rsid w:val="00FE3979"/>
    <w:rsid w:val="00FF1B59"/>
    <w:rsid w:val="00FF4FFA"/>
    <w:rsid w:val="00FF5873"/>
    <w:rsid w:val="00FF5FF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EDB83"/>
  <w15:docId w15:val="{EBC355F7-D79A-4910-ACCD-5A2DDC35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character" w:customStyle="1" w:styleId="KoptekstChar">
    <w:name w:val="Koptekst Char"/>
    <w:basedOn w:val="Standaardalinea-lettertype"/>
    <w:link w:val="Koptekst"/>
    <w:rsid w:val="005F1B72"/>
  </w:style>
  <w:style w:type="character" w:customStyle="1" w:styleId="VoettekstChar">
    <w:name w:val="Voettekst Char"/>
    <w:basedOn w:val="Standaardalinea-lettertype"/>
    <w:link w:val="Voettekst"/>
    <w:rsid w:val="005F1B72"/>
  </w:style>
  <w:style w:type="paragraph" w:styleId="Normaalweb">
    <w:name w:val="Normal (Web)"/>
    <w:basedOn w:val="Standaard"/>
    <w:semiHidden/>
    <w:unhideWhenUsed/>
    <w:rsid w:val="00BF39AF"/>
    <w:rPr>
      <w:sz w:val="24"/>
      <w:szCs w:val="24"/>
    </w:rPr>
  </w:style>
  <w:style w:type="character" w:styleId="Verwijzingopmerking">
    <w:name w:val="annotation reference"/>
    <w:basedOn w:val="Standaardalinea-lettertype"/>
    <w:semiHidden/>
    <w:unhideWhenUsed/>
    <w:rsid w:val="002806A2"/>
    <w:rPr>
      <w:sz w:val="16"/>
      <w:szCs w:val="16"/>
    </w:rPr>
  </w:style>
  <w:style w:type="paragraph" w:styleId="Tekstopmerking">
    <w:name w:val="annotation text"/>
    <w:basedOn w:val="Standaard"/>
    <w:link w:val="TekstopmerkingChar"/>
    <w:unhideWhenUsed/>
    <w:rsid w:val="002806A2"/>
  </w:style>
  <w:style w:type="character" w:customStyle="1" w:styleId="TekstopmerkingChar">
    <w:name w:val="Tekst opmerking Char"/>
    <w:basedOn w:val="Standaardalinea-lettertype"/>
    <w:link w:val="Tekstopmerking"/>
    <w:rsid w:val="002806A2"/>
  </w:style>
  <w:style w:type="paragraph" w:styleId="Onderwerpvanopmerking">
    <w:name w:val="annotation subject"/>
    <w:basedOn w:val="Tekstopmerking"/>
    <w:next w:val="Tekstopmerking"/>
    <w:link w:val="OnderwerpvanopmerkingChar"/>
    <w:semiHidden/>
    <w:unhideWhenUsed/>
    <w:rsid w:val="002806A2"/>
    <w:rPr>
      <w:b/>
      <w:bCs/>
    </w:rPr>
  </w:style>
  <w:style w:type="character" w:customStyle="1" w:styleId="OnderwerpvanopmerkingChar">
    <w:name w:val="Onderwerp van opmerking Char"/>
    <w:basedOn w:val="TekstopmerkingChar"/>
    <w:link w:val="Onderwerpvanopmerking"/>
    <w:semiHidden/>
    <w:rsid w:val="002806A2"/>
    <w:rPr>
      <w:b/>
      <w:bCs/>
    </w:rPr>
  </w:style>
  <w:style w:type="paragraph" w:styleId="Revisie">
    <w:name w:val="Revision"/>
    <w:hidden/>
    <w:uiPriority w:val="99"/>
    <w:semiHidden/>
    <w:rsid w:val="00740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331881705">
      <w:bodyDiv w:val="1"/>
      <w:marLeft w:val="0"/>
      <w:marRight w:val="0"/>
      <w:marTop w:val="0"/>
      <w:marBottom w:val="0"/>
      <w:divBdr>
        <w:top w:val="none" w:sz="0" w:space="0" w:color="auto"/>
        <w:left w:val="none" w:sz="0" w:space="0" w:color="auto"/>
        <w:bottom w:val="none" w:sz="0" w:space="0" w:color="auto"/>
        <w:right w:val="none" w:sz="0" w:space="0" w:color="auto"/>
      </w:divBdr>
    </w:div>
    <w:div w:id="728529542">
      <w:bodyDiv w:val="1"/>
      <w:marLeft w:val="0"/>
      <w:marRight w:val="0"/>
      <w:marTop w:val="0"/>
      <w:marBottom w:val="0"/>
      <w:divBdr>
        <w:top w:val="none" w:sz="0" w:space="0" w:color="auto"/>
        <w:left w:val="none" w:sz="0" w:space="0" w:color="auto"/>
        <w:bottom w:val="none" w:sz="0" w:space="0" w:color="auto"/>
        <w:right w:val="none" w:sz="0" w:space="0" w:color="auto"/>
      </w:divBdr>
    </w:div>
    <w:div w:id="839736535">
      <w:bodyDiv w:val="1"/>
      <w:marLeft w:val="0"/>
      <w:marRight w:val="0"/>
      <w:marTop w:val="0"/>
      <w:marBottom w:val="0"/>
      <w:divBdr>
        <w:top w:val="none" w:sz="0" w:space="0" w:color="auto"/>
        <w:left w:val="none" w:sz="0" w:space="0" w:color="auto"/>
        <w:bottom w:val="none" w:sz="0" w:space="0" w:color="auto"/>
        <w:right w:val="none" w:sz="0" w:space="0" w:color="auto"/>
      </w:divBdr>
    </w:div>
    <w:div w:id="858812696">
      <w:bodyDiv w:val="1"/>
      <w:marLeft w:val="0"/>
      <w:marRight w:val="0"/>
      <w:marTop w:val="0"/>
      <w:marBottom w:val="0"/>
      <w:divBdr>
        <w:top w:val="none" w:sz="0" w:space="0" w:color="auto"/>
        <w:left w:val="none" w:sz="0" w:space="0" w:color="auto"/>
        <w:bottom w:val="none" w:sz="0" w:space="0" w:color="auto"/>
        <w:right w:val="none" w:sz="0" w:space="0" w:color="auto"/>
      </w:divBdr>
    </w:div>
    <w:div w:id="959259262">
      <w:bodyDiv w:val="1"/>
      <w:marLeft w:val="0"/>
      <w:marRight w:val="0"/>
      <w:marTop w:val="0"/>
      <w:marBottom w:val="0"/>
      <w:divBdr>
        <w:top w:val="none" w:sz="0" w:space="0" w:color="auto"/>
        <w:left w:val="none" w:sz="0" w:space="0" w:color="auto"/>
        <w:bottom w:val="none" w:sz="0" w:space="0" w:color="auto"/>
        <w:right w:val="none" w:sz="0" w:space="0" w:color="auto"/>
      </w:divBdr>
    </w:div>
    <w:div w:id="1041513904">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541438142">
      <w:bodyDiv w:val="1"/>
      <w:marLeft w:val="0"/>
      <w:marRight w:val="0"/>
      <w:marTop w:val="0"/>
      <w:marBottom w:val="0"/>
      <w:divBdr>
        <w:top w:val="none" w:sz="0" w:space="0" w:color="auto"/>
        <w:left w:val="none" w:sz="0" w:space="0" w:color="auto"/>
        <w:bottom w:val="none" w:sz="0" w:space="0" w:color="auto"/>
        <w:right w:val="none" w:sz="0" w:space="0" w:color="auto"/>
      </w:divBdr>
    </w:div>
    <w:div w:id="1708137752">
      <w:bodyDiv w:val="1"/>
      <w:marLeft w:val="0"/>
      <w:marRight w:val="0"/>
      <w:marTop w:val="0"/>
      <w:marBottom w:val="0"/>
      <w:divBdr>
        <w:top w:val="none" w:sz="0" w:space="0" w:color="auto"/>
        <w:left w:val="none" w:sz="0" w:space="0" w:color="auto"/>
        <w:bottom w:val="none" w:sz="0" w:space="0" w:color="auto"/>
        <w:right w:val="none" w:sz="0" w:space="0" w:color="auto"/>
      </w:divBdr>
    </w:div>
    <w:div w:id="1970358805">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ton.sevryugin@daftrucks.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daftrucks.sk"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3C047-C995-4DF4-A67D-84CFA750E402}">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customXml/itemProps2.xml><?xml version="1.0" encoding="utf-8"?>
<ds:datastoreItem xmlns:ds="http://schemas.openxmlformats.org/officeDocument/2006/customXml" ds:itemID="{9B42446F-142B-4DDF-A3E7-E7EA7AADE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9E73AD-EAD7-4E35-99CC-0F20C43D6392}">
  <ds:schemaRefs>
    <ds:schemaRef ds:uri="http://schemas.microsoft.com/sharepoint/v3/contenttype/forms"/>
  </ds:schemaRefs>
</ds:datastoreItem>
</file>

<file path=customXml/itemProps4.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2061</Words>
  <Characters>11920</Characters>
  <Application>Microsoft Office Word</Application>
  <DocSecurity>0</DocSecurity>
  <Lines>99</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13954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creator>Saskia van Zijtveld</dc:creator>
  <cp:lastModifiedBy>Vivian van Kaam</cp:lastModifiedBy>
  <cp:revision>9</cp:revision>
  <cp:lastPrinted>2019-05-22T13:26:00Z</cp:lastPrinted>
  <dcterms:created xsi:type="dcterms:W3CDTF">2025-08-06T06:59:00Z</dcterms:created>
  <dcterms:modified xsi:type="dcterms:W3CDTF">2025-08-22T07:38:00Z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2024-01-19T12:54:42Z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700f5074-992a-4e95-8210-39a9feff79f5</vt:lpwstr>
  </property>
  <property fmtid="{D5CDD505-2E9C-101B-9397-08002B2CF9AE}" pid="8" name="MSIP_Label_ed2ad905-a8c6-4fac-a274-fc3a9e0c7e11_ContentBits">
    <vt:lpwstr>0</vt:lpwstr>
  </property>
  <property fmtid="{D5CDD505-2E9C-101B-9397-08002B2CF9AE}" pid="9" name="ContentTypeId">
    <vt:lpwstr>0x010100C0BA344580CAC84FB937D84220F62B12</vt:lpwstr>
  </property>
</Properties>
</file>