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655A77" w:rsidRDefault="005C7681" w:rsidP="005C7681">
      <w:pPr>
        <w:rPr>
          <w:rFonts w:ascii="Inter 28pt" w:hAnsi="Inter 28pt"/>
          <w:i/>
          <w:iCs/>
          <w:color w:val="FF0000"/>
        </w:rPr>
        <w:sectPr w:rsidR="005C7681" w:rsidRPr="00655A77" w:rsidSect="0081103E">
          <w:headerReference w:type="default" r:id="rId8"/>
          <w:footerReference w:type="default" r:id="rId9"/>
          <w:type w:val="continuous"/>
          <w:pgSz w:w="11907" w:h="16840"/>
          <w:pgMar w:top="3686" w:right="680" w:bottom="567" w:left="964" w:header="709" w:footer="709" w:gutter="0"/>
          <w:cols w:space="708"/>
        </w:sectPr>
      </w:pPr>
    </w:p>
    <w:p w14:paraId="5B0A717B" w14:textId="3DA6E16D" w:rsidR="00C83643" w:rsidRPr="00655A77" w:rsidRDefault="001D69B0" w:rsidP="00C83643">
      <w:pPr>
        <w:spacing w:line="276" w:lineRule="auto"/>
        <w:rPr>
          <w:rFonts w:ascii="Inter 28pt" w:hAnsi="Inter 28pt" w:cs="Arial"/>
          <w:sz w:val="24"/>
          <w:szCs w:val="24"/>
        </w:rPr>
      </w:pPr>
      <w:r w:rsidRPr="00655A77">
        <w:rPr>
          <w:rFonts w:ascii="Inter 28pt" w:hAnsi="Inter 28pt"/>
          <w:sz w:val="24"/>
        </w:rPr>
        <w:br/>
        <w:t>Series production of XD and XF Electric will start in autumn 2025</w:t>
      </w:r>
    </w:p>
    <w:p w14:paraId="3AB06E79" w14:textId="2B4A6FE7" w:rsidR="00C83643" w:rsidRPr="00655A77" w:rsidRDefault="00F65B5D" w:rsidP="00C83643">
      <w:pPr>
        <w:spacing w:line="276" w:lineRule="auto"/>
        <w:rPr>
          <w:rFonts w:ascii="Inter 28pt" w:hAnsi="Inter 28pt" w:cs="Arial"/>
          <w:b/>
          <w:sz w:val="28"/>
          <w:szCs w:val="28"/>
        </w:rPr>
      </w:pPr>
      <w:r w:rsidRPr="00655A77">
        <w:rPr>
          <w:rFonts w:ascii="Inter 28pt" w:hAnsi="Inter 28pt"/>
          <w:b/>
          <w:sz w:val="28"/>
        </w:rPr>
        <w:t xml:space="preserve">DAF Electric Truck Assembly ready for </w:t>
      </w:r>
      <w:r w:rsidR="00633103" w:rsidRPr="00655A77">
        <w:rPr>
          <w:rFonts w:ascii="Inter 28pt" w:hAnsi="Inter 28pt"/>
          <w:b/>
          <w:sz w:val="28"/>
        </w:rPr>
        <w:t xml:space="preserve">accelerate </w:t>
      </w:r>
      <w:r w:rsidRPr="00655A77">
        <w:rPr>
          <w:rFonts w:ascii="Inter 28pt" w:hAnsi="Inter 28pt"/>
          <w:b/>
          <w:sz w:val="28"/>
        </w:rPr>
        <w:t>production</w:t>
      </w:r>
    </w:p>
    <w:p w14:paraId="0FEC93B2" w14:textId="464836F2" w:rsidR="007C28D0" w:rsidRPr="00655A77" w:rsidRDefault="00AB4D3D" w:rsidP="00D03A93">
      <w:pPr>
        <w:pStyle w:val="Body"/>
        <w:spacing w:before="240" w:line="360" w:lineRule="auto"/>
        <w:rPr>
          <w:rFonts w:ascii="Inter 28pt" w:hAnsi="Inter 28pt"/>
          <w:b/>
          <w:sz w:val="24"/>
        </w:rPr>
      </w:pPr>
      <w:bookmarkStart w:id="0" w:name="_Hlk104992214"/>
      <w:r w:rsidRPr="00655A77">
        <w:rPr>
          <w:rFonts w:ascii="Inter 28pt" w:hAnsi="Inter 28pt"/>
          <w:b/>
          <w:sz w:val="24"/>
        </w:rPr>
        <w:t xml:space="preserve">With the first few hundred fully electric </w:t>
      </w:r>
      <w:r w:rsidRPr="00655A77">
        <w:rPr>
          <w:rFonts w:ascii="Inter 28pt" w:hAnsi="Inter 28pt"/>
          <w:b/>
          <w:sz w:val="24"/>
        </w:rPr>
        <w:t xml:space="preserve">vehicles </w:t>
      </w:r>
      <w:r w:rsidR="00044978" w:rsidRPr="00655A77">
        <w:rPr>
          <w:rFonts w:ascii="Inter 28pt" w:hAnsi="Inter 28pt"/>
          <w:b/>
          <w:sz w:val="24"/>
        </w:rPr>
        <w:t>already</w:t>
      </w:r>
      <w:r w:rsidRPr="00655A77">
        <w:rPr>
          <w:rFonts w:ascii="Inter 28pt" w:hAnsi="Inter 28pt"/>
          <w:b/>
          <w:sz w:val="24"/>
        </w:rPr>
        <w:t xml:space="preserve"> produced </w:t>
      </w:r>
      <w:r w:rsidRPr="00655A77">
        <w:rPr>
          <w:rFonts w:ascii="Inter 28pt" w:hAnsi="Inter 28pt"/>
          <w:b/>
          <w:sz w:val="24"/>
        </w:rPr>
        <w:t xml:space="preserve">as part of an extensive field test, DAF's new battery electric truck factory is ready for series production. The new assembly line has been set up at DAF's production site in Eindhoven and plays an important role in further strengthening DAF's leading </w:t>
      </w:r>
      <w:r w:rsidRPr="00655A77">
        <w:rPr>
          <w:rFonts w:ascii="Inter 28pt" w:hAnsi="Inter 28pt"/>
          <w:b/>
          <w:sz w:val="24"/>
        </w:rPr>
        <w:t>position</w:t>
      </w:r>
      <w:r w:rsidR="00044978" w:rsidRPr="00655A77">
        <w:rPr>
          <w:rFonts w:ascii="Inter 28pt" w:hAnsi="Inter 28pt"/>
          <w:b/>
          <w:sz w:val="24"/>
        </w:rPr>
        <w:t>,</w:t>
      </w:r>
      <w:r w:rsidR="005F43C5">
        <w:rPr>
          <w:rFonts w:ascii="Inter 28pt" w:hAnsi="Inter 28pt"/>
          <w:b/>
          <w:sz w:val="24"/>
        </w:rPr>
        <w:t xml:space="preserve"> </w:t>
      </w:r>
      <w:r w:rsidRPr="00655A77">
        <w:rPr>
          <w:rFonts w:ascii="Inter 28pt" w:hAnsi="Inter 28pt"/>
          <w:b/>
          <w:sz w:val="24"/>
        </w:rPr>
        <w:t xml:space="preserve">delivering sustainable </w:t>
      </w:r>
      <w:r w:rsidRPr="00655A77">
        <w:rPr>
          <w:rFonts w:ascii="Inter 28pt" w:hAnsi="Inter 28pt"/>
          <w:b/>
          <w:sz w:val="24"/>
        </w:rPr>
        <w:t>transport solutions.</w:t>
      </w:r>
    </w:p>
    <w:p w14:paraId="72B70F1B" w14:textId="69892788" w:rsidR="00C45C08" w:rsidRPr="00655A77" w:rsidRDefault="00D03A93" w:rsidP="00171CC9">
      <w:pPr>
        <w:pStyle w:val="Body"/>
        <w:spacing w:before="240" w:line="360" w:lineRule="auto"/>
        <w:rPr>
          <w:rFonts w:ascii="Inter 28pt" w:hAnsi="Inter 28pt"/>
          <w:bCs/>
          <w:sz w:val="24"/>
        </w:rPr>
      </w:pPr>
      <w:r w:rsidRPr="00655A77">
        <w:rPr>
          <w:rFonts w:ascii="Inter 28pt" w:hAnsi="Inter 28pt"/>
          <w:sz w:val="24"/>
        </w:rPr>
        <w:t xml:space="preserve">The new DAF Electric Truck Assembly </w:t>
      </w:r>
      <w:r w:rsidR="00044978" w:rsidRPr="00655A77">
        <w:rPr>
          <w:rFonts w:ascii="Inter 28pt" w:hAnsi="Inter 28pt"/>
          <w:sz w:val="24"/>
        </w:rPr>
        <w:t>covers an</w:t>
      </w:r>
      <w:r w:rsidRPr="00655A77">
        <w:rPr>
          <w:rFonts w:ascii="Inter 28pt" w:hAnsi="Inter 28pt"/>
          <w:sz w:val="24"/>
        </w:rPr>
        <w:t xml:space="preserve"> area of 5,000</w:t>
      </w:r>
      <w:r w:rsidR="00633103" w:rsidRPr="00655A77">
        <w:rPr>
          <w:rFonts w:ascii="Inter 28pt" w:hAnsi="Inter 28pt"/>
          <w:sz w:val="24"/>
        </w:rPr>
        <w:t xml:space="preserve"> </w:t>
      </w:r>
      <w:r w:rsidRPr="00655A77">
        <w:rPr>
          <w:rFonts w:ascii="Inter 28pt" w:hAnsi="Inter 28pt"/>
          <w:sz w:val="24"/>
        </w:rPr>
        <w:t>m</w:t>
      </w:r>
      <w:r w:rsidRPr="00655A77">
        <w:rPr>
          <w:rFonts w:ascii="Inter 28pt" w:hAnsi="Inter 28pt"/>
          <w:sz w:val="24"/>
          <w:vertAlign w:val="superscript"/>
        </w:rPr>
        <w:t>2</w:t>
      </w:r>
      <w:r w:rsidRPr="00655A77">
        <w:rPr>
          <w:rFonts w:ascii="Inter 28pt" w:hAnsi="Inter 28pt"/>
          <w:sz w:val="24"/>
        </w:rPr>
        <w:t xml:space="preserve">. The </w:t>
      </w:r>
      <w:r w:rsidR="00633103" w:rsidRPr="00655A77">
        <w:rPr>
          <w:rFonts w:ascii="Inter 28pt" w:hAnsi="Inter 28pt"/>
          <w:sz w:val="24"/>
        </w:rPr>
        <w:t>plant</w:t>
      </w:r>
      <w:r w:rsidRPr="00655A77">
        <w:rPr>
          <w:rFonts w:ascii="Inter 28pt" w:hAnsi="Inter 28pt"/>
          <w:sz w:val="24"/>
        </w:rPr>
        <w:t xml:space="preserve"> features two sub-assembly lines: one for preparing the battery packs and one for assembling the Electric Drive Module</w:t>
      </w:r>
      <w:r w:rsidR="00044978" w:rsidRPr="00655A77">
        <w:rPr>
          <w:rFonts w:ascii="Inter 28pt" w:hAnsi="Inter 28pt"/>
          <w:sz w:val="24"/>
        </w:rPr>
        <w:t xml:space="preserve"> (EDM)</w:t>
      </w:r>
      <w:r w:rsidRPr="00655A77">
        <w:rPr>
          <w:rFonts w:ascii="Inter 28pt" w:hAnsi="Inter 28pt"/>
          <w:sz w:val="24"/>
        </w:rPr>
        <w:t xml:space="preserve">. </w:t>
      </w:r>
      <w:r w:rsidR="00044978" w:rsidRPr="00655A77">
        <w:rPr>
          <w:rFonts w:ascii="Inter 28pt" w:hAnsi="Inter 28pt"/>
          <w:sz w:val="24"/>
        </w:rPr>
        <w:t xml:space="preserve">The EDM </w:t>
      </w:r>
      <w:r w:rsidRPr="00655A77">
        <w:rPr>
          <w:rFonts w:ascii="Inter 28pt" w:hAnsi="Inter 28pt"/>
          <w:sz w:val="24"/>
        </w:rPr>
        <w:t xml:space="preserve">consists of the front battery pack, the relay box for connecting the high-voltage systems and all the necessary electrical </w:t>
      </w:r>
      <w:r w:rsidR="00044978" w:rsidRPr="00655A77">
        <w:rPr>
          <w:rFonts w:ascii="Inter 28pt" w:hAnsi="Inter 28pt"/>
          <w:sz w:val="24"/>
        </w:rPr>
        <w:t xml:space="preserve">ancillary </w:t>
      </w:r>
      <w:r w:rsidRPr="00655A77">
        <w:rPr>
          <w:rFonts w:ascii="Inter 28pt" w:hAnsi="Inter 28pt"/>
          <w:sz w:val="24"/>
        </w:rPr>
        <w:t xml:space="preserve">systems. On the </w:t>
      </w:r>
      <w:r w:rsidR="00044978" w:rsidRPr="00655A77">
        <w:rPr>
          <w:rFonts w:ascii="Inter 28pt" w:hAnsi="Inter 28pt"/>
          <w:sz w:val="24"/>
        </w:rPr>
        <w:t>main line, which is</w:t>
      </w:r>
      <w:r w:rsidR="005F43C5">
        <w:rPr>
          <w:rFonts w:ascii="Inter 28pt" w:hAnsi="Inter 28pt"/>
          <w:sz w:val="24"/>
        </w:rPr>
        <w:t xml:space="preserve"> </w:t>
      </w:r>
      <w:r w:rsidR="00044978" w:rsidRPr="00655A77">
        <w:rPr>
          <w:rFonts w:ascii="Inter 28pt" w:hAnsi="Inter 28pt"/>
          <w:sz w:val="24"/>
        </w:rPr>
        <w:t xml:space="preserve">almost </w:t>
      </w:r>
      <w:r w:rsidRPr="00655A77">
        <w:rPr>
          <w:rFonts w:ascii="Inter 28pt" w:hAnsi="Inter 28pt"/>
          <w:sz w:val="24"/>
        </w:rPr>
        <w:t>150</w:t>
      </w:r>
      <w:r w:rsidR="00044978" w:rsidRPr="00655A77">
        <w:rPr>
          <w:rFonts w:ascii="Inter 28pt" w:hAnsi="Inter 28pt"/>
          <w:sz w:val="24"/>
        </w:rPr>
        <w:t xml:space="preserve"> </w:t>
      </w:r>
      <w:r w:rsidRPr="00655A77">
        <w:rPr>
          <w:rFonts w:ascii="Inter 28pt" w:hAnsi="Inter 28pt"/>
          <w:sz w:val="24"/>
        </w:rPr>
        <w:t>metre</w:t>
      </w:r>
      <w:r w:rsidR="00044978" w:rsidRPr="00655A77">
        <w:rPr>
          <w:rFonts w:ascii="Inter 28pt" w:hAnsi="Inter 28pt"/>
          <w:sz w:val="24"/>
        </w:rPr>
        <w:t>s</w:t>
      </w:r>
      <w:r w:rsidRPr="00655A77">
        <w:rPr>
          <w:rFonts w:ascii="Inter 28pt" w:hAnsi="Inter 28pt"/>
          <w:sz w:val="24"/>
        </w:rPr>
        <w:t xml:space="preserve">-long, these key components are mounted on the chassis alongside the e-motor with </w:t>
      </w:r>
      <w:r w:rsidR="00044978" w:rsidRPr="00655A77">
        <w:rPr>
          <w:rFonts w:ascii="Inter 28pt" w:hAnsi="Inter 28pt"/>
          <w:sz w:val="24"/>
        </w:rPr>
        <w:t xml:space="preserve">its </w:t>
      </w:r>
      <w:r w:rsidRPr="00655A77">
        <w:rPr>
          <w:rFonts w:ascii="Inter 28pt" w:hAnsi="Inter 28pt"/>
          <w:sz w:val="24"/>
        </w:rPr>
        <w:t>integrated gearbox.</w:t>
      </w:r>
    </w:p>
    <w:p w14:paraId="61A0A277" w14:textId="41B1BFEB" w:rsidR="00AB4D3D" w:rsidRPr="00655A77" w:rsidRDefault="00D03A93" w:rsidP="00AB4D3D">
      <w:pPr>
        <w:pStyle w:val="Body"/>
        <w:spacing w:before="240" w:line="360" w:lineRule="auto"/>
        <w:rPr>
          <w:rFonts w:ascii="Inter 28pt" w:hAnsi="Inter 28pt"/>
          <w:b/>
          <w:sz w:val="24"/>
        </w:rPr>
      </w:pPr>
      <w:r w:rsidRPr="00655A77">
        <w:rPr>
          <w:rFonts w:ascii="Inter 28pt" w:hAnsi="Inter 28pt"/>
          <w:b/>
          <w:sz w:val="24"/>
        </w:rPr>
        <w:t>Latest-generation battery electric trucks</w:t>
      </w:r>
      <w:r w:rsidR="00633103" w:rsidRPr="00655A77">
        <w:rPr>
          <w:rFonts w:ascii="Inter 28pt" w:hAnsi="Inter 28pt"/>
          <w:b/>
          <w:sz w:val="24"/>
        </w:rPr>
        <w:br/>
      </w:r>
      <w:r w:rsidRPr="00655A77">
        <w:rPr>
          <w:rFonts w:ascii="Inter 28pt" w:hAnsi="Inter 28pt"/>
          <w:sz w:val="24"/>
        </w:rPr>
        <w:t>DAF has constructed the Electric Truck Assembly for the production of its latest generation battery electric trucks. The DAF XD and XF Electric are available in different axle configurations. They are powered by PACCAR e-Motors and equipped with two to five battery packs (210 to 525</w:t>
      </w:r>
      <w:r w:rsidR="00633103" w:rsidRPr="00655A77">
        <w:rPr>
          <w:rFonts w:ascii="Inter 28pt" w:hAnsi="Inter 28pt"/>
          <w:sz w:val="24"/>
        </w:rPr>
        <w:t xml:space="preserve"> </w:t>
      </w:r>
      <w:r w:rsidRPr="00655A77">
        <w:rPr>
          <w:rFonts w:ascii="Inter 28pt" w:hAnsi="Inter 28pt"/>
          <w:sz w:val="24"/>
        </w:rPr>
        <w:t>kWh), allowing for an operational range of up to 500</w:t>
      </w:r>
      <w:r w:rsidR="00633103" w:rsidRPr="00655A77">
        <w:rPr>
          <w:rFonts w:ascii="Inter 28pt" w:hAnsi="Inter 28pt"/>
          <w:sz w:val="24"/>
        </w:rPr>
        <w:t xml:space="preserve"> </w:t>
      </w:r>
      <w:r w:rsidRPr="00655A77">
        <w:rPr>
          <w:rFonts w:ascii="Inter 28pt" w:hAnsi="Inter 28pt"/>
          <w:sz w:val="24"/>
        </w:rPr>
        <w:t>kilometres. Thanks to this modular design, the trucks can be tailored precisely to the customer's requirements. With careful route and battery-charge planning, it is possible to cover 1,000 zero-emission kilometres per day. With the use of fast charging (up to 325</w:t>
      </w:r>
      <w:r w:rsidR="00633103" w:rsidRPr="00655A77">
        <w:rPr>
          <w:rFonts w:ascii="Inter 28pt" w:hAnsi="Inter 28pt"/>
          <w:sz w:val="24"/>
        </w:rPr>
        <w:t xml:space="preserve"> </w:t>
      </w:r>
      <w:r w:rsidRPr="00655A77">
        <w:rPr>
          <w:rFonts w:ascii="Inter 28pt" w:hAnsi="Inter 28pt"/>
          <w:sz w:val="24"/>
        </w:rPr>
        <w:t>kW), battery packs can be recharged to 80% in just 45 minutes.</w:t>
      </w:r>
      <w:bookmarkEnd w:id="0"/>
    </w:p>
    <w:p w14:paraId="50262A5E" w14:textId="2A5883E9" w:rsidR="00AB4D3D" w:rsidRPr="00655A77" w:rsidRDefault="00AB4D3D" w:rsidP="00AB4D3D">
      <w:pPr>
        <w:pStyle w:val="Body"/>
        <w:spacing w:before="240" w:line="360" w:lineRule="auto"/>
        <w:rPr>
          <w:rFonts w:ascii="Inter 28pt" w:hAnsi="Inter 28pt"/>
          <w:b/>
          <w:sz w:val="24"/>
        </w:rPr>
      </w:pPr>
      <w:r w:rsidRPr="00655A77">
        <w:rPr>
          <w:rFonts w:ascii="Inter 28pt" w:hAnsi="Inter 28pt"/>
          <w:b/>
          <w:sz w:val="24"/>
        </w:rPr>
        <w:lastRenderedPageBreak/>
        <w:t xml:space="preserve">Successful </w:t>
      </w:r>
      <w:r w:rsidR="00633103" w:rsidRPr="00655A77">
        <w:rPr>
          <w:rFonts w:ascii="Inter 28pt" w:hAnsi="Inter 28pt"/>
          <w:b/>
          <w:sz w:val="24"/>
        </w:rPr>
        <w:t xml:space="preserve">field </w:t>
      </w:r>
      <w:r w:rsidR="00633103" w:rsidRPr="00655A77">
        <w:rPr>
          <w:rFonts w:ascii="Inter 28pt" w:hAnsi="Inter 28pt"/>
          <w:b/>
          <w:sz w:val="24"/>
        </w:rPr>
        <w:t>test</w:t>
      </w:r>
      <w:r w:rsidRPr="00655A77">
        <w:rPr>
          <w:rFonts w:ascii="Inter 28pt" w:hAnsi="Inter 28pt"/>
          <w:b/>
          <w:sz w:val="24"/>
        </w:rPr>
        <w:t xml:space="preserve"> </w:t>
      </w:r>
      <w:r w:rsidR="00C362CC" w:rsidRPr="00655A77">
        <w:rPr>
          <w:rFonts w:ascii="Inter 28pt" w:hAnsi="Inter 28pt"/>
          <w:b/>
          <w:sz w:val="24"/>
        </w:rPr>
        <w:t>with</w:t>
      </w:r>
      <w:r w:rsidRPr="00655A77">
        <w:rPr>
          <w:rFonts w:ascii="Inter 28pt" w:hAnsi="Inter 28pt"/>
          <w:b/>
          <w:sz w:val="24"/>
        </w:rPr>
        <w:t xml:space="preserve"> leading </w:t>
      </w:r>
      <w:r w:rsidR="00633103" w:rsidRPr="00655A77">
        <w:rPr>
          <w:rFonts w:ascii="Inter 28pt" w:hAnsi="Inter 28pt"/>
          <w:b/>
          <w:sz w:val="24"/>
        </w:rPr>
        <w:t>transport operators</w:t>
      </w:r>
      <w:r w:rsidR="00633103" w:rsidRPr="00655A77">
        <w:rPr>
          <w:rFonts w:ascii="Inter 28pt" w:hAnsi="Inter 28pt"/>
          <w:b/>
          <w:sz w:val="24"/>
        </w:rPr>
        <w:br/>
      </w:r>
      <w:r w:rsidRPr="00655A77">
        <w:rPr>
          <w:rFonts w:ascii="Inter 28pt" w:hAnsi="Inter 28pt"/>
          <w:sz w:val="24"/>
        </w:rPr>
        <w:t xml:space="preserve">In addition to the quality-validation vehicles, several hundred electric trucks have now also been built for customers participating in the field test. DAF has gained and is continuing to gain extensive experience with the New Generation XD and XF Electric through daily operational testing with leading </w:t>
      </w:r>
      <w:r w:rsidR="00444D68" w:rsidRPr="00655A77">
        <w:rPr>
          <w:rFonts w:ascii="Inter 28pt" w:hAnsi="Inter 28pt"/>
          <w:sz w:val="24"/>
        </w:rPr>
        <w:t>transport operators. Their reactions are very enthusiastic</w:t>
      </w:r>
      <w:r w:rsidRPr="00655A77">
        <w:rPr>
          <w:rFonts w:ascii="Inter 28pt" w:hAnsi="Inter 28pt"/>
          <w:sz w:val="24"/>
        </w:rPr>
        <w:t>.</w:t>
      </w:r>
    </w:p>
    <w:p w14:paraId="2B293164" w14:textId="13285EC7" w:rsidR="00AB4D3D" w:rsidRPr="00655A77" w:rsidRDefault="00AB4D3D" w:rsidP="00AB4D3D">
      <w:pPr>
        <w:pStyle w:val="Body"/>
        <w:spacing w:before="240" w:line="360" w:lineRule="auto"/>
        <w:rPr>
          <w:rFonts w:ascii="Inter 28pt" w:hAnsi="Inter 28pt"/>
          <w:bCs/>
          <w:sz w:val="24"/>
        </w:rPr>
      </w:pPr>
      <w:r w:rsidRPr="00655A77">
        <w:rPr>
          <w:rFonts w:ascii="Inter 28pt" w:hAnsi="Inter 28pt"/>
          <w:sz w:val="24"/>
        </w:rPr>
        <w:t xml:space="preserve">"With our XD Electric, we are now driving 500 kilometres on one full battery charge", says Gerlof Oegema from </w:t>
      </w:r>
      <w:proofErr w:type="spellStart"/>
      <w:r w:rsidRPr="00655A77">
        <w:rPr>
          <w:rFonts w:ascii="Inter 28pt" w:hAnsi="Inter 28pt"/>
          <w:sz w:val="24"/>
        </w:rPr>
        <w:t>Oegema</w:t>
      </w:r>
      <w:proofErr w:type="spellEnd"/>
      <w:r w:rsidRPr="00655A77">
        <w:rPr>
          <w:rFonts w:ascii="Inter 28pt" w:hAnsi="Inter 28pt"/>
          <w:sz w:val="24"/>
        </w:rPr>
        <w:t xml:space="preserve"> Transport in </w:t>
      </w:r>
      <w:proofErr w:type="spellStart"/>
      <w:r w:rsidRPr="00655A77">
        <w:rPr>
          <w:rFonts w:ascii="Inter 28pt" w:hAnsi="Inter 28pt"/>
          <w:sz w:val="24"/>
        </w:rPr>
        <w:t>Dedemsvaart</w:t>
      </w:r>
      <w:proofErr w:type="spellEnd"/>
      <w:r w:rsidRPr="00655A77">
        <w:rPr>
          <w:rFonts w:ascii="Inter 28pt" w:hAnsi="Inter 28pt"/>
          <w:sz w:val="24"/>
        </w:rPr>
        <w:t>. "With just one recharge, we could reach 1,000 kilometres a day, which opens up some great opportunities for long-distance transport.</w:t>
      </w:r>
      <w:r w:rsidR="00444D68" w:rsidRPr="00655A77">
        <w:rPr>
          <w:rFonts w:ascii="Inter 28pt" w:hAnsi="Inter 28pt"/>
          <w:sz w:val="24"/>
        </w:rPr>
        <w:t>”</w:t>
      </w:r>
    </w:p>
    <w:p w14:paraId="66589C32" w14:textId="29A3A33D" w:rsidR="00AB4D3D" w:rsidRPr="00655A77" w:rsidRDefault="00AB4D3D" w:rsidP="00AB4D3D">
      <w:pPr>
        <w:pStyle w:val="Body"/>
        <w:spacing w:before="240" w:line="360" w:lineRule="auto"/>
        <w:rPr>
          <w:rFonts w:ascii="Inter 28pt" w:hAnsi="Inter 28pt"/>
          <w:bCs/>
          <w:sz w:val="24"/>
        </w:rPr>
      </w:pPr>
      <w:r w:rsidRPr="00655A77">
        <w:rPr>
          <w:rFonts w:ascii="Inter 28pt" w:hAnsi="Inter 28pt"/>
          <w:sz w:val="24"/>
        </w:rPr>
        <w:t xml:space="preserve">"We still have some challenges with the charging infrastructure </w:t>
      </w:r>
      <w:r w:rsidR="00444D68" w:rsidRPr="00655A77">
        <w:rPr>
          <w:rFonts w:ascii="Inter 28pt" w:hAnsi="Inter 28pt"/>
          <w:sz w:val="24"/>
        </w:rPr>
        <w:t>on our site</w:t>
      </w:r>
      <w:r w:rsidRPr="00655A77">
        <w:rPr>
          <w:rFonts w:ascii="Inter 28pt" w:hAnsi="Inter 28pt"/>
          <w:sz w:val="24"/>
        </w:rPr>
        <w:t xml:space="preserve">, but the XF Electric fully meets our expectations", asserts Ewout van Wijk, CEO of E. van Wijk Logistics in Giessen. "In addition, the driver is extremely happy with the truck's </w:t>
      </w:r>
      <w:r w:rsidR="00444D68" w:rsidRPr="00655A77">
        <w:rPr>
          <w:rFonts w:ascii="Inter 28pt" w:hAnsi="Inter 28pt"/>
          <w:sz w:val="24"/>
        </w:rPr>
        <w:t>driveability</w:t>
      </w:r>
      <w:r w:rsidRPr="00655A77">
        <w:rPr>
          <w:rFonts w:ascii="Inter 28pt" w:hAnsi="Inter 28pt"/>
          <w:sz w:val="24"/>
        </w:rPr>
        <w:t>, the quiet</w:t>
      </w:r>
      <w:r w:rsidR="00444D68" w:rsidRPr="00655A77">
        <w:rPr>
          <w:rFonts w:ascii="Inter 28pt" w:hAnsi="Inter 28pt"/>
          <w:sz w:val="24"/>
        </w:rPr>
        <w:t>ness</w:t>
      </w:r>
      <w:r w:rsidRPr="00655A77">
        <w:rPr>
          <w:rFonts w:ascii="Inter 28pt" w:hAnsi="Inter 28pt"/>
          <w:sz w:val="24"/>
        </w:rPr>
        <w:t xml:space="preserve"> and comfort in the cab and the ease with which it drives. There is so much torque available immediately upon pulling away</w:t>
      </w:r>
      <w:r w:rsidR="00444D68" w:rsidRPr="00655A77">
        <w:rPr>
          <w:rFonts w:ascii="Inter 28pt" w:hAnsi="Inter 28pt"/>
          <w:sz w:val="24"/>
        </w:rPr>
        <w:t>.</w:t>
      </w:r>
      <w:r w:rsidRPr="00655A77">
        <w:rPr>
          <w:rFonts w:ascii="Inter 28pt" w:hAnsi="Inter 28pt"/>
          <w:sz w:val="24"/>
        </w:rPr>
        <w:t>"</w:t>
      </w:r>
    </w:p>
    <w:p w14:paraId="364163FD" w14:textId="6E1364A4" w:rsidR="00AB4D3D" w:rsidRPr="00655A77" w:rsidRDefault="00AB4D3D" w:rsidP="00AB4D3D">
      <w:pPr>
        <w:pStyle w:val="Body"/>
        <w:spacing w:before="240" w:line="360" w:lineRule="auto"/>
        <w:rPr>
          <w:rFonts w:ascii="Inter 28pt" w:hAnsi="Inter 28pt"/>
          <w:bCs/>
          <w:sz w:val="24"/>
        </w:rPr>
      </w:pPr>
      <w:r w:rsidRPr="00655A77">
        <w:rPr>
          <w:rFonts w:ascii="Inter 28pt" w:hAnsi="Inter 28pt"/>
          <w:sz w:val="24"/>
        </w:rPr>
        <w:t xml:space="preserve">Cornelissen Transport in Nijmegen </w:t>
      </w:r>
      <w:r w:rsidR="00444D68" w:rsidRPr="00655A77">
        <w:rPr>
          <w:rFonts w:ascii="Inter 28pt" w:hAnsi="Inter 28pt"/>
          <w:sz w:val="24"/>
        </w:rPr>
        <w:t>has</w:t>
      </w:r>
      <w:r w:rsidRPr="00655A77">
        <w:rPr>
          <w:rFonts w:ascii="Inter 28pt" w:hAnsi="Inter 28pt"/>
          <w:sz w:val="24"/>
        </w:rPr>
        <w:t xml:space="preserve"> both </w:t>
      </w:r>
      <w:r w:rsidR="00444D68" w:rsidRPr="00655A77">
        <w:rPr>
          <w:rFonts w:ascii="Inter 28pt" w:hAnsi="Inter 28pt"/>
          <w:sz w:val="24"/>
        </w:rPr>
        <w:t xml:space="preserve">a </w:t>
      </w:r>
      <w:r w:rsidRPr="00655A77">
        <w:rPr>
          <w:rFonts w:ascii="Inter 28pt" w:hAnsi="Inter 28pt"/>
          <w:sz w:val="24"/>
        </w:rPr>
        <w:t xml:space="preserve">DAF XD and </w:t>
      </w:r>
      <w:r w:rsidR="00444D68" w:rsidRPr="00655A77">
        <w:rPr>
          <w:rFonts w:ascii="Inter 28pt" w:hAnsi="Inter 28pt"/>
          <w:sz w:val="24"/>
        </w:rPr>
        <w:t xml:space="preserve">a </w:t>
      </w:r>
      <w:r w:rsidRPr="00655A77">
        <w:rPr>
          <w:rFonts w:ascii="Inter 28pt" w:hAnsi="Inter 28pt"/>
          <w:sz w:val="24"/>
        </w:rPr>
        <w:t>DAF XF Electric</w:t>
      </w:r>
      <w:r w:rsidR="00444D68" w:rsidRPr="00655A77">
        <w:rPr>
          <w:rFonts w:ascii="Inter 28pt" w:hAnsi="Inter 28pt"/>
          <w:sz w:val="24"/>
        </w:rPr>
        <w:t xml:space="preserve"> in their fleet</w:t>
      </w:r>
      <w:r w:rsidRPr="00655A77">
        <w:rPr>
          <w:rFonts w:ascii="Inter 28pt" w:hAnsi="Inter 28pt"/>
          <w:sz w:val="24"/>
        </w:rPr>
        <w:t xml:space="preserve">, which are mainly used to supply supermarkets. "First of all, these vehicles </w:t>
      </w:r>
      <w:r w:rsidR="00444D68" w:rsidRPr="00655A77">
        <w:rPr>
          <w:rFonts w:ascii="Inter 28pt" w:hAnsi="Inter 28pt"/>
          <w:sz w:val="24"/>
        </w:rPr>
        <w:t>fit perfectly in our a</w:t>
      </w:r>
      <w:r w:rsidRPr="00655A77">
        <w:rPr>
          <w:rFonts w:ascii="Inter 28pt" w:hAnsi="Inter 28pt"/>
          <w:sz w:val="24"/>
        </w:rPr>
        <w:t xml:space="preserve">mbition to switch to zero-emission transport", says Peter Leegstraten, Purchasing and Innovation Manager. "In addition, the vehicle concept of these DAF trucks is ideal for use in urban areas. The large windscreen, the low window </w:t>
      </w:r>
      <w:r w:rsidR="00444D68" w:rsidRPr="00655A77">
        <w:rPr>
          <w:rFonts w:ascii="Inter 28pt" w:hAnsi="Inter 28pt"/>
          <w:sz w:val="24"/>
        </w:rPr>
        <w:t xml:space="preserve">belt </w:t>
      </w:r>
      <w:r w:rsidRPr="00655A77">
        <w:rPr>
          <w:rFonts w:ascii="Inter 28pt" w:hAnsi="Inter 28pt"/>
          <w:sz w:val="24"/>
        </w:rPr>
        <w:t>lines, the second window in the door on the co-driver's side, and the digital cameras ensure an optimal direct view, which, together with the electric driveline, is the ideal combination for us</w:t>
      </w:r>
      <w:r w:rsidR="00444D68" w:rsidRPr="00655A77">
        <w:rPr>
          <w:rFonts w:ascii="Inter 28pt" w:hAnsi="Inter 28pt"/>
          <w:sz w:val="24"/>
        </w:rPr>
        <w:t>.</w:t>
      </w:r>
      <w:r w:rsidRPr="00655A77">
        <w:rPr>
          <w:rFonts w:ascii="Inter 28pt" w:hAnsi="Inter 28pt"/>
          <w:sz w:val="24"/>
        </w:rPr>
        <w:t>"</w:t>
      </w:r>
    </w:p>
    <w:p w14:paraId="6849EAB7" w14:textId="60613673" w:rsidR="00AD611F" w:rsidRPr="00655A77" w:rsidRDefault="00AB4D3D" w:rsidP="00AB4D3D">
      <w:pPr>
        <w:pStyle w:val="Body"/>
        <w:spacing w:before="240" w:line="360" w:lineRule="auto"/>
        <w:rPr>
          <w:rFonts w:ascii="Inter 28pt" w:hAnsi="Inter 28pt"/>
          <w:bCs/>
          <w:sz w:val="24"/>
        </w:rPr>
      </w:pPr>
      <w:r w:rsidRPr="00655A77">
        <w:rPr>
          <w:rFonts w:ascii="Inter 28pt" w:hAnsi="Inter 28pt"/>
          <w:b/>
          <w:sz w:val="24"/>
        </w:rPr>
        <w:t>Start of series production</w:t>
      </w:r>
      <w:r w:rsidR="00444D68" w:rsidRPr="00655A77">
        <w:rPr>
          <w:rFonts w:ascii="Inter 28pt" w:hAnsi="Inter 28pt"/>
          <w:b/>
          <w:sz w:val="24"/>
        </w:rPr>
        <w:br/>
      </w:r>
      <w:r w:rsidRPr="00655A77">
        <w:rPr>
          <w:rFonts w:ascii="Inter 28pt" w:hAnsi="Inter 28pt"/>
          <w:sz w:val="24"/>
        </w:rPr>
        <w:t>The start of series production of the New Generation XD and XF Electric is scheduled for the fourth quarter of 2025. DAF expects production to increase to thousands of vehicles per year in the near future, in line with the increasing demand for electric trucks.</w:t>
      </w:r>
    </w:p>
    <w:p w14:paraId="022F4D8B" w14:textId="2097365F" w:rsidR="00101637" w:rsidRDefault="00101637" w:rsidP="00AD611F">
      <w:pPr>
        <w:pStyle w:val="Body"/>
        <w:spacing w:before="240" w:line="360" w:lineRule="auto"/>
        <w:rPr>
          <w:rFonts w:ascii="Inter 28pt" w:hAnsi="Inter 28pt"/>
          <w:sz w:val="24"/>
        </w:rPr>
      </w:pPr>
      <w:bookmarkStart w:id="1" w:name="_Hlk120283628"/>
      <w:r w:rsidRPr="00655A77">
        <w:rPr>
          <w:rFonts w:ascii="Inter 28pt" w:hAnsi="Inter 28pt"/>
          <w:sz w:val="24"/>
        </w:rPr>
        <w:lastRenderedPageBreak/>
        <w:t xml:space="preserve">"The DAF Electric Truck Assembly is a link in the chain leading towards a cleaner future", says Harald Seidel, President of DAF Trucks. "To support our customers in the transition to zero-emission road transport, we go beyond delivering first-class, fully electric trucks. Our complete package also includes a wide range of charging stations, </w:t>
      </w:r>
      <w:r w:rsidR="00836A39" w:rsidRPr="00655A77">
        <w:rPr>
          <w:rFonts w:ascii="Inter 28pt" w:hAnsi="Inter 28pt"/>
          <w:sz w:val="24"/>
        </w:rPr>
        <w:t>tailor made</w:t>
      </w:r>
      <w:r w:rsidRPr="00655A77">
        <w:rPr>
          <w:rFonts w:ascii="Inter 28pt" w:hAnsi="Inter 28pt"/>
          <w:sz w:val="24"/>
        </w:rPr>
        <w:t xml:space="preserve"> advice on route and charging planning and providing specific training courses to help drivers get the best out of their electric vehicles</w:t>
      </w:r>
      <w:r w:rsidR="00836A39" w:rsidRPr="00655A77">
        <w:rPr>
          <w:rFonts w:ascii="Inter 28pt" w:hAnsi="Inter 28pt"/>
          <w:sz w:val="24"/>
        </w:rPr>
        <w:t>.</w:t>
      </w:r>
      <w:r w:rsidRPr="00655A77">
        <w:rPr>
          <w:rFonts w:ascii="Inter 28pt" w:hAnsi="Inter 28pt"/>
          <w:sz w:val="24"/>
        </w:rPr>
        <w:t>"</w:t>
      </w:r>
    </w:p>
    <w:p w14:paraId="704D0D9F" w14:textId="77777777" w:rsidR="00F90C04" w:rsidRPr="00655A77" w:rsidRDefault="00F90C04" w:rsidP="00AD611F">
      <w:pPr>
        <w:pStyle w:val="Body"/>
        <w:spacing w:before="240" w:line="360" w:lineRule="auto"/>
        <w:rPr>
          <w:rFonts w:ascii="Inter 28pt" w:hAnsi="Inter 28pt"/>
          <w:bCs/>
          <w:sz w:val="24"/>
        </w:rPr>
      </w:pPr>
    </w:p>
    <w:bookmarkEnd w:id="1"/>
    <w:p w14:paraId="748E7F7B" w14:textId="61EA9EB4" w:rsidR="00422A7D" w:rsidRPr="00655A77" w:rsidRDefault="00422A7D" w:rsidP="00422A7D">
      <w:pPr>
        <w:rPr>
          <w:rFonts w:ascii="Inter 28pt" w:hAnsi="Inter 28pt" w:cs="Arial"/>
          <w:sz w:val="18"/>
          <w:szCs w:val="18"/>
        </w:rPr>
      </w:pPr>
      <w:r w:rsidRPr="00655A77">
        <w:rPr>
          <w:rFonts w:ascii="Inter 28pt" w:hAnsi="Inter 28pt"/>
          <w:b/>
          <w:sz w:val="18"/>
        </w:rPr>
        <w:t>DAF Trucks N.V.</w:t>
      </w:r>
      <w:r w:rsidRPr="00655A77">
        <w:rPr>
          <w:rFonts w:ascii="Inter 28pt" w:hAnsi="Inter 28pt"/>
          <w:sz w:val="18"/>
        </w:rPr>
        <w:t xml:space="preserve"> — a subsidiary of PACCAR Inc, a global technology company that designs and manufacturers light, medium and heavy-duty trucks. DAF provides a full range of tractor units and specialised trucks, offering the right vehicle for every transport application. DAF is also a leading provider of services, including </w:t>
      </w:r>
      <w:proofErr w:type="spellStart"/>
      <w:r w:rsidRPr="00655A77">
        <w:rPr>
          <w:rFonts w:ascii="Inter 28pt" w:hAnsi="Inter 28pt"/>
          <w:sz w:val="18"/>
        </w:rPr>
        <w:t>MultiSupport</w:t>
      </w:r>
      <w:proofErr w:type="spellEnd"/>
      <w:r w:rsidRPr="00655A77">
        <w:rPr>
          <w:rFonts w:ascii="Inter 28pt" w:hAnsi="Inter 28pt"/>
          <w:sz w:val="18"/>
        </w:rPr>
        <w:t xml:space="preserve"> repair and maintenance contracts, financial services from PACCAR Financial and a first-class parts delivery service from PACCAR Parts. </w:t>
      </w:r>
    </w:p>
    <w:p w14:paraId="43E7206C" w14:textId="19BD7D22" w:rsidR="000D510B" w:rsidRDefault="000D510B" w:rsidP="000D510B">
      <w:pPr>
        <w:rPr>
          <w:rFonts w:ascii="Inter 28pt" w:hAnsi="Inter 28pt" w:cs="Arial"/>
          <w:bCs/>
          <w:iCs/>
          <w:sz w:val="18"/>
          <w:szCs w:val="18"/>
        </w:rPr>
      </w:pPr>
    </w:p>
    <w:p w14:paraId="6F279BC5" w14:textId="77777777" w:rsidR="00F90C04" w:rsidRPr="00655A77" w:rsidRDefault="00F90C04" w:rsidP="000D510B">
      <w:pPr>
        <w:rPr>
          <w:rFonts w:ascii="Inter 28pt" w:hAnsi="Inter 28pt" w:cs="Arial"/>
          <w:bCs/>
          <w:iCs/>
          <w:sz w:val="18"/>
          <w:szCs w:val="18"/>
        </w:rPr>
      </w:pPr>
    </w:p>
    <w:p w14:paraId="6BFA21A6" w14:textId="2CCBCF2D" w:rsidR="005C3F0B" w:rsidRPr="00655A77" w:rsidRDefault="00366A9B" w:rsidP="00422A7D">
      <w:pPr>
        <w:rPr>
          <w:rFonts w:ascii="Inter 28pt" w:hAnsi="Inter 28pt"/>
          <w:sz w:val="24"/>
        </w:rPr>
      </w:pPr>
      <w:r w:rsidRPr="00655A77">
        <w:rPr>
          <w:rFonts w:ascii="Inter 28pt" w:hAnsi="Inter 28pt"/>
          <w:sz w:val="24"/>
        </w:rPr>
        <w:t>Eindhoven, September 2025</w:t>
      </w:r>
    </w:p>
    <w:p w14:paraId="23F8632F" w14:textId="77777777" w:rsidR="005C3F0B" w:rsidRPr="00F90C04" w:rsidRDefault="005C3F0B" w:rsidP="005C3F0B">
      <w:pPr>
        <w:rPr>
          <w:rFonts w:ascii="Inter 28pt" w:hAnsi="Inter 28pt"/>
          <w:b/>
          <w:iCs/>
          <w:sz w:val="24"/>
        </w:rPr>
      </w:pPr>
    </w:p>
    <w:p w14:paraId="7E2E50B1" w14:textId="77777777" w:rsidR="00422A7D" w:rsidRPr="00F90C04" w:rsidRDefault="00422A7D" w:rsidP="00422A7D">
      <w:pPr>
        <w:rPr>
          <w:rFonts w:ascii="Inter 28pt" w:hAnsi="Inter 28pt"/>
          <w:b/>
          <w:iCs/>
          <w:sz w:val="24"/>
        </w:rPr>
      </w:pPr>
    </w:p>
    <w:p w14:paraId="4DEE0A0F" w14:textId="2AA7B097" w:rsidR="00422A7D" w:rsidRPr="00655A77" w:rsidRDefault="00422A7D" w:rsidP="00422A7D">
      <w:pPr>
        <w:rPr>
          <w:rFonts w:ascii="Inter 28pt" w:hAnsi="Inter 28pt" w:cs="Arial"/>
          <w:b/>
          <w:i/>
          <w:sz w:val="24"/>
        </w:rPr>
      </w:pPr>
      <w:r w:rsidRPr="00655A77">
        <w:rPr>
          <w:rFonts w:ascii="Inter 28pt" w:hAnsi="Inter 28pt"/>
          <w:b/>
          <w:i/>
          <w:sz w:val="24"/>
        </w:rPr>
        <w:t>Note exclusively for editors</w:t>
      </w:r>
    </w:p>
    <w:p w14:paraId="4004BE70" w14:textId="77777777" w:rsidR="00422A7D" w:rsidRPr="00655A77" w:rsidRDefault="00422A7D" w:rsidP="00422A7D">
      <w:pPr>
        <w:rPr>
          <w:rFonts w:ascii="Inter 28pt" w:hAnsi="Inter 28pt" w:cs="Arial"/>
          <w:sz w:val="24"/>
        </w:rPr>
      </w:pPr>
    </w:p>
    <w:p w14:paraId="110A9220" w14:textId="77777777" w:rsidR="00422A7D" w:rsidRPr="00655A77" w:rsidRDefault="00422A7D" w:rsidP="00422A7D">
      <w:pPr>
        <w:rPr>
          <w:rFonts w:ascii="Inter 28pt" w:hAnsi="Inter 28pt" w:cs="Arial"/>
          <w:sz w:val="24"/>
        </w:rPr>
      </w:pPr>
      <w:r w:rsidRPr="00655A77">
        <w:rPr>
          <w:rFonts w:ascii="Inter 28pt" w:hAnsi="Inter 28pt"/>
          <w:sz w:val="24"/>
        </w:rPr>
        <w:t>For more information:</w:t>
      </w:r>
    </w:p>
    <w:p w14:paraId="5D949B62" w14:textId="77777777" w:rsidR="00422A7D" w:rsidRPr="00655A77" w:rsidRDefault="00422A7D" w:rsidP="00422A7D">
      <w:pPr>
        <w:rPr>
          <w:rFonts w:ascii="Inter 28pt" w:hAnsi="Inter 28pt" w:cs="Arial"/>
          <w:sz w:val="24"/>
        </w:rPr>
      </w:pPr>
      <w:r w:rsidRPr="00655A77">
        <w:rPr>
          <w:rFonts w:ascii="Inter 28pt" w:hAnsi="Inter 28pt"/>
          <w:sz w:val="24"/>
        </w:rPr>
        <w:t>DAF Trucks N.V.</w:t>
      </w:r>
    </w:p>
    <w:p w14:paraId="2919DC90" w14:textId="77777777" w:rsidR="00422A7D" w:rsidRPr="00655A77" w:rsidRDefault="00422A7D" w:rsidP="00422A7D">
      <w:pPr>
        <w:rPr>
          <w:rFonts w:ascii="Inter 28pt" w:hAnsi="Inter 28pt" w:cs="Arial"/>
          <w:sz w:val="24"/>
        </w:rPr>
      </w:pPr>
      <w:r w:rsidRPr="00655A77">
        <w:rPr>
          <w:rFonts w:ascii="Inter 28pt" w:hAnsi="Inter 28pt"/>
          <w:sz w:val="24"/>
        </w:rPr>
        <w:t>Corporate Communications Department</w:t>
      </w:r>
    </w:p>
    <w:p w14:paraId="602F519C" w14:textId="77777777" w:rsidR="00422A7D" w:rsidRPr="00655A77" w:rsidRDefault="00422A7D" w:rsidP="00422A7D">
      <w:pPr>
        <w:rPr>
          <w:rFonts w:ascii="Inter 28pt" w:hAnsi="Inter 28pt" w:cs="Arial"/>
          <w:sz w:val="24"/>
        </w:rPr>
      </w:pPr>
      <w:r w:rsidRPr="00655A77">
        <w:rPr>
          <w:rFonts w:ascii="Inter 28pt" w:hAnsi="Inter 28pt"/>
          <w:sz w:val="24"/>
        </w:rPr>
        <w:t>Rutger Kerstiens, +31 (0)40 214 2874</w:t>
      </w:r>
    </w:p>
    <w:p w14:paraId="2771BE45" w14:textId="0C96402B" w:rsidR="005C3F0B" w:rsidRPr="00655A77" w:rsidRDefault="00422A7D" w:rsidP="00485412">
      <w:pPr>
        <w:spacing w:line="276" w:lineRule="auto"/>
        <w:rPr>
          <w:rFonts w:ascii="Inter 28pt" w:hAnsi="Inter 28pt" w:cs="Arial"/>
          <w:b/>
          <w:bCs/>
          <w:sz w:val="18"/>
          <w:szCs w:val="18"/>
        </w:rPr>
      </w:pPr>
      <w:hyperlink r:id="rId10" w:history="1">
        <w:r w:rsidRPr="00655A77">
          <w:rPr>
            <w:rStyle w:val="Hyperlink"/>
            <w:rFonts w:ascii="Inter 28pt" w:hAnsi="Inter 28pt"/>
            <w:sz w:val="24"/>
          </w:rPr>
          <w:t>www.daf.com</w:t>
        </w:r>
      </w:hyperlink>
    </w:p>
    <w:sectPr w:rsidR="005C3F0B" w:rsidRPr="00655A77" w:rsidSect="00054C58">
      <w:headerReference w:type="default" r:id="rId11"/>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1D3F" w14:textId="77777777" w:rsidR="0002368A" w:rsidRDefault="0002368A">
      <w:r>
        <w:separator/>
      </w:r>
    </w:p>
  </w:endnote>
  <w:endnote w:type="continuationSeparator" w:id="0">
    <w:p w14:paraId="3D2EA814" w14:textId="77777777" w:rsidR="0002368A" w:rsidRDefault="0002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D6F5" w14:textId="77777777" w:rsidR="0002368A" w:rsidRDefault="0002368A">
      <w:r>
        <w:separator/>
      </w:r>
    </w:p>
  </w:footnote>
  <w:footnote w:type="continuationSeparator" w:id="0">
    <w:p w14:paraId="15218A3A" w14:textId="77777777" w:rsidR="0002368A" w:rsidRDefault="0002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4AEF8D5B" w:rsidR="0077358E" w:rsidRPr="0077358E" w:rsidRDefault="00637FD0"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8436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9pt;height:54.8pt;mso-width-percent:0;mso-height-percent:0;mso-width-percent:0;mso-height-percent:0">
                <v:imagedata r:id="rId1" o:title=""/>
              </v:shape>
              <o:OLEObject Type="Embed" ProgID="PBrush" ShapeID="_x0000_i1025" DrawAspect="Content" ObjectID="_1815986759"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2F7D4E15" w:rsidR="0077358E" w:rsidRDefault="0077358E" w:rsidP="008F14AD">
          <w:pPr>
            <w:pStyle w:val="KoptekstLogoCompanyAddress"/>
            <w:framePr w:wrap="around"/>
            <w:rPr>
              <w:u w:val="single"/>
            </w:rPr>
          </w:pPr>
          <w:r>
            <w:t xml:space="preserve">5600 PT </w:t>
          </w:r>
          <w:r w:rsidR="00655A77">
            <w:t xml:space="preserve"> </w:t>
          </w:r>
          <w:r>
            <w:t>Eindhoven, Netherlands</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368A"/>
    <w:rsid w:val="00025665"/>
    <w:rsid w:val="00026255"/>
    <w:rsid w:val="00032264"/>
    <w:rsid w:val="0003510D"/>
    <w:rsid w:val="0004239E"/>
    <w:rsid w:val="00044978"/>
    <w:rsid w:val="00045748"/>
    <w:rsid w:val="000462BF"/>
    <w:rsid w:val="000544FF"/>
    <w:rsid w:val="00054C58"/>
    <w:rsid w:val="00054E48"/>
    <w:rsid w:val="00055003"/>
    <w:rsid w:val="000557F1"/>
    <w:rsid w:val="0005598E"/>
    <w:rsid w:val="00060A3C"/>
    <w:rsid w:val="00070003"/>
    <w:rsid w:val="00072794"/>
    <w:rsid w:val="000764AB"/>
    <w:rsid w:val="00080636"/>
    <w:rsid w:val="000816ED"/>
    <w:rsid w:val="0008214D"/>
    <w:rsid w:val="00087EE7"/>
    <w:rsid w:val="00095720"/>
    <w:rsid w:val="000A6E80"/>
    <w:rsid w:val="000B3DDE"/>
    <w:rsid w:val="000C48C7"/>
    <w:rsid w:val="000D07F4"/>
    <w:rsid w:val="000D2A3C"/>
    <w:rsid w:val="000D358A"/>
    <w:rsid w:val="000D510B"/>
    <w:rsid w:val="000F0B46"/>
    <w:rsid w:val="000F79E2"/>
    <w:rsid w:val="00101637"/>
    <w:rsid w:val="001048AF"/>
    <w:rsid w:val="00104CED"/>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5355"/>
    <w:rsid w:val="0017621E"/>
    <w:rsid w:val="0018436B"/>
    <w:rsid w:val="00184503"/>
    <w:rsid w:val="001911AB"/>
    <w:rsid w:val="001A36F8"/>
    <w:rsid w:val="001B51EB"/>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57BA"/>
    <w:rsid w:val="002706D4"/>
    <w:rsid w:val="002771B0"/>
    <w:rsid w:val="00277D89"/>
    <w:rsid w:val="00283A27"/>
    <w:rsid w:val="00284A89"/>
    <w:rsid w:val="00285635"/>
    <w:rsid w:val="0028789C"/>
    <w:rsid w:val="00291415"/>
    <w:rsid w:val="0029144D"/>
    <w:rsid w:val="0029717F"/>
    <w:rsid w:val="002A4FF1"/>
    <w:rsid w:val="002A70C6"/>
    <w:rsid w:val="002A7B6F"/>
    <w:rsid w:val="002A7CA0"/>
    <w:rsid w:val="002B1CD5"/>
    <w:rsid w:val="002B30AE"/>
    <w:rsid w:val="002B343E"/>
    <w:rsid w:val="002B4DEB"/>
    <w:rsid w:val="002B5B03"/>
    <w:rsid w:val="002B79B0"/>
    <w:rsid w:val="002C1DAE"/>
    <w:rsid w:val="002C2350"/>
    <w:rsid w:val="002C600B"/>
    <w:rsid w:val="002C6400"/>
    <w:rsid w:val="002D194A"/>
    <w:rsid w:val="002D4CA9"/>
    <w:rsid w:val="002E142F"/>
    <w:rsid w:val="002E4195"/>
    <w:rsid w:val="002E41AA"/>
    <w:rsid w:val="002E6B2A"/>
    <w:rsid w:val="002F45AC"/>
    <w:rsid w:val="002F6575"/>
    <w:rsid w:val="00300B85"/>
    <w:rsid w:val="0031071D"/>
    <w:rsid w:val="00310BE3"/>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90F56"/>
    <w:rsid w:val="00394120"/>
    <w:rsid w:val="003A1E9A"/>
    <w:rsid w:val="003A5E39"/>
    <w:rsid w:val="003B2336"/>
    <w:rsid w:val="003B26BF"/>
    <w:rsid w:val="003B54F8"/>
    <w:rsid w:val="003C3CF0"/>
    <w:rsid w:val="003C41C8"/>
    <w:rsid w:val="003C59AE"/>
    <w:rsid w:val="003D012C"/>
    <w:rsid w:val="003D0E92"/>
    <w:rsid w:val="003E2305"/>
    <w:rsid w:val="003F6C2E"/>
    <w:rsid w:val="00403B39"/>
    <w:rsid w:val="004124CA"/>
    <w:rsid w:val="004220ED"/>
    <w:rsid w:val="00422A7D"/>
    <w:rsid w:val="00424904"/>
    <w:rsid w:val="004312B7"/>
    <w:rsid w:val="00433BA4"/>
    <w:rsid w:val="00435B2A"/>
    <w:rsid w:val="00436D99"/>
    <w:rsid w:val="00444D68"/>
    <w:rsid w:val="00447AC9"/>
    <w:rsid w:val="00454295"/>
    <w:rsid w:val="00454711"/>
    <w:rsid w:val="00461632"/>
    <w:rsid w:val="0046488F"/>
    <w:rsid w:val="00464E2C"/>
    <w:rsid w:val="00465DB6"/>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3470"/>
    <w:rsid w:val="004A4649"/>
    <w:rsid w:val="004A49FC"/>
    <w:rsid w:val="004B06C0"/>
    <w:rsid w:val="004B08A4"/>
    <w:rsid w:val="004B187F"/>
    <w:rsid w:val="004B4A0B"/>
    <w:rsid w:val="004B5D96"/>
    <w:rsid w:val="004C5D7A"/>
    <w:rsid w:val="004C6EA3"/>
    <w:rsid w:val="004D2C59"/>
    <w:rsid w:val="004D70E0"/>
    <w:rsid w:val="004E53ED"/>
    <w:rsid w:val="004E660E"/>
    <w:rsid w:val="004F3977"/>
    <w:rsid w:val="004F397C"/>
    <w:rsid w:val="004F6BC2"/>
    <w:rsid w:val="004F6E5A"/>
    <w:rsid w:val="0050312F"/>
    <w:rsid w:val="00507400"/>
    <w:rsid w:val="005111CA"/>
    <w:rsid w:val="00512A0B"/>
    <w:rsid w:val="00512CD7"/>
    <w:rsid w:val="005135B8"/>
    <w:rsid w:val="005212A0"/>
    <w:rsid w:val="00524C60"/>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43C5"/>
    <w:rsid w:val="005F5AFD"/>
    <w:rsid w:val="00602C71"/>
    <w:rsid w:val="006036F6"/>
    <w:rsid w:val="00612AA3"/>
    <w:rsid w:val="00620C3E"/>
    <w:rsid w:val="00623203"/>
    <w:rsid w:val="00633103"/>
    <w:rsid w:val="00633350"/>
    <w:rsid w:val="00634ECE"/>
    <w:rsid w:val="006366D3"/>
    <w:rsid w:val="00637FD0"/>
    <w:rsid w:val="00643001"/>
    <w:rsid w:val="006518AB"/>
    <w:rsid w:val="0065449A"/>
    <w:rsid w:val="00655A77"/>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3D65"/>
    <w:rsid w:val="007317F3"/>
    <w:rsid w:val="0073424C"/>
    <w:rsid w:val="0074461B"/>
    <w:rsid w:val="0074714A"/>
    <w:rsid w:val="00750745"/>
    <w:rsid w:val="007549EE"/>
    <w:rsid w:val="00761220"/>
    <w:rsid w:val="007616DC"/>
    <w:rsid w:val="00771AC6"/>
    <w:rsid w:val="00773321"/>
    <w:rsid w:val="0077358E"/>
    <w:rsid w:val="00773BE8"/>
    <w:rsid w:val="007748BA"/>
    <w:rsid w:val="007819ED"/>
    <w:rsid w:val="007A0503"/>
    <w:rsid w:val="007A0E7A"/>
    <w:rsid w:val="007A426D"/>
    <w:rsid w:val="007A54C5"/>
    <w:rsid w:val="007A6B3E"/>
    <w:rsid w:val="007B1146"/>
    <w:rsid w:val="007B53AA"/>
    <w:rsid w:val="007C1263"/>
    <w:rsid w:val="007C13FC"/>
    <w:rsid w:val="007C28D0"/>
    <w:rsid w:val="007C5255"/>
    <w:rsid w:val="007D0B33"/>
    <w:rsid w:val="007D6A69"/>
    <w:rsid w:val="007E2348"/>
    <w:rsid w:val="007E3AC3"/>
    <w:rsid w:val="007E6869"/>
    <w:rsid w:val="007F0875"/>
    <w:rsid w:val="007F53E7"/>
    <w:rsid w:val="007F7FBD"/>
    <w:rsid w:val="00801FA9"/>
    <w:rsid w:val="008032B2"/>
    <w:rsid w:val="0081103E"/>
    <w:rsid w:val="00812185"/>
    <w:rsid w:val="00814208"/>
    <w:rsid w:val="00814A5B"/>
    <w:rsid w:val="00815A29"/>
    <w:rsid w:val="00816FF0"/>
    <w:rsid w:val="0082667D"/>
    <w:rsid w:val="00830269"/>
    <w:rsid w:val="008302E0"/>
    <w:rsid w:val="00836A39"/>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235F"/>
    <w:rsid w:val="0092252E"/>
    <w:rsid w:val="00924A0C"/>
    <w:rsid w:val="00930534"/>
    <w:rsid w:val="009312FD"/>
    <w:rsid w:val="009333B7"/>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DF0"/>
    <w:rsid w:val="00A3547D"/>
    <w:rsid w:val="00A35CC3"/>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844D0"/>
    <w:rsid w:val="00A94919"/>
    <w:rsid w:val="00AA5674"/>
    <w:rsid w:val="00AB0086"/>
    <w:rsid w:val="00AB32FA"/>
    <w:rsid w:val="00AB4D3D"/>
    <w:rsid w:val="00AB5548"/>
    <w:rsid w:val="00AB5705"/>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5408"/>
    <w:rsid w:val="00B1540C"/>
    <w:rsid w:val="00B30E54"/>
    <w:rsid w:val="00B35DF6"/>
    <w:rsid w:val="00B365A5"/>
    <w:rsid w:val="00B36E0E"/>
    <w:rsid w:val="00B41DB8"/>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E1A82"/>
    <w:rsid w:val="00BE704C"/>
    <w:rsid w:val="00BF033E"/>
    <w:rsid w:val="00BF54F3"/>
    <w:rsid w:val="00BF6817"/>
    <w:rsid w:val="00C01C9D"/>
    <w:rsid w:val="00C0474A"/>
    <w:rsid w:val="00C078E7"/>
    <w:rsid w:val="00C11685"/>
    <w:rsid w:val="00C16561"/>
    <w:rsid w:val="00C20358"/>
    <w:rsid w:val="00C25503"/>
    <w:rsid w:val="00C32BC4"/>
    <w:rsid w:val="00C33D9C"/>
    <w:rsid w:val="00C362CC"/>
    <w:rsid w:val="00C37953"/>
    <w:rsid w:val="00C45C08"/>
    <w:rsid w:val="00C522FD"/>
    <w:rsid w:val="00C558C5"/>
    <w:rsid w:val="00C60B3B"/>
    <w:rsid w:val="00C64347"/>
    <w:rsid w:val="00C710D8"/>
    <w:rsid w:val="00C7132A"/>
    <w:rsid w:val="00C729D4"/>
    <w:rsid w:val="00C72EEF"/>
    <w:rsid w:val="00C74231"/>
    <w:rsid w:val="00C748F8"/>
    <w:rsid w:val="00C80571"/>
    <w:rsid w:val="00C80BD2"/>
    <w:rsid w:val="00C80D2A"/>
    <w:rsid w:val="00C83643"/>
    <w:rsid w:val="00C861A7"/>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6766"/>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053F"/>
    <w:rsid w:val="00F77DFD"/>
    <w:rsid w:val="00F85CE7"/>
    <w:rsid w:val="00F90C04"/>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daf.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4149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2023-04-19T09:22:00Z</cp:lastPrinted>
  <dcterms:created xsi:type="dcterms:W3CDTF">2025-08-06T09:59:00Z</dcterms:created>
  <dcterms:modified xsi:type="dcterms:W3CDTF">2025-08-06T09:59:00Z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ies>
</file>